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284FAB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06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9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16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9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</w:t>
            </w:r>
            <w:r w:rsidR="00205C77"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284FAB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05C7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</w:t>
            </w:r>
            <w:r w:rsidR="00284FAB">
              <w:rPr>
                <w:sz w:val="28"/>
                <w:szCs w:val="28"/>
              </w:rPr>
              <w:t>i batak, mlinci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84FA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84FA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kaša hajdina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84FA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šunka-sir, </w:t>
            </w:r>
            <w:bookmarkStart w:id="0" w:name="_GoBack"/>
            <w:bookmarkEnd w:id="0"/>
            <w:r>
              <w:rPr>
                <w:sz w:val="28"/>
                <w:szCs w:val="28"/>
              </w:rPr>
              <w:t>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284FA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Grah-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05C7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1513E3">
              <w:rPr>
                <w:sz w:val="28"/>
                <w:szCs w:val="28"/>
              </w:rPr>
              <w:t xml:space="preserve">, </w:t>
            </w:r>
            <w:r w:rsidR="00284FAB">
              <w:rPr>
                <w:sz w:val="28"/>
                <w:szCs w:val="28"/>
              </w:rPr>
              <w:t>voće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92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2022-08-31T10:24:00Z</dcterms:created>
  <dcterms:modified xsi:type="dcterms:W3CDTF">2022-08-31T10:24:00Z</dcterms:modified>
</cp:coreProperties>
</file>