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138" w:rsidRDefault="00B47A09" w:rsidP="00B47A09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MJESEČNI PLAN- HRVATSKI JEZIK – SVIBANJ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B47A09" w:rsidRPr="00926E54" w:rsidRDefault="00B47A09" w:rsidP="00B47A09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333A4E" w:rsidRDefault="00333A4E" w:rsidP="00333A4E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333A4E" w:rsidRDefault="00333A4E" w:rsidP="00333A4E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4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4"/>
        <w:gridCol w:w="1807"/>
        <w:gridCol w:w="510"/>
        <w:gridCol w:w="510"/>
        <w:gridCol w:w="513"/>
        <w:gridCol w:w="4968"/>
        <w:gridCol w:w="4959"/>
      </w:tblGrid>
      <w:tr w:rsidR="00333A4E" w:rsidRPr="000424E3" w:rsidTr="00017FAC">
        <w:trPr>
          <w:trHeight w:val="283"/>
          <w:jc w:val="center"/>
        </w:trPr>
        <w:tc>
          <w:tcPr>
            <w:tcW w:w="1401" w:type="pct"/>
            <w:gridSpan w:val="5"/>
            <w:vAlign w:val="center"/>
          </w:tcPr>
          <w:p w:rsidR="00333A4E" w:rsidRPr="000424E3" w:rsidRDefault="00333A4E" w:rsidP="00374398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SVIBANJ</w:t>
            </w:r>
          </w:p>
        </w:tc>
        <w:tc>
          <w:tcPr>
            <w:tcW w:w="3599" w:type="pct"/>
            <w:gridSpan w:val="2"/>
            <w:vAlign w:val="center"/>
          </w:tcPr>
          <w:p w:rsidR="00333A4E" w:rsidRPr="000424E3" w:rsidRDefault="00333A4E" w:rsidP="00374398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U PROMETU</w:t>
            </w:r>
          </w:p>
        </w:tc>
      </w:tr>
      <w:tr w:rsidR="00333A4E" w:rsidRPr="000424E3" w:rsidTr="00017FAC">
        <w:trPr>
          <w:trHeight w:val="283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333A4E" w:rsidRPr="000424E3" w:rsidRDefault="00333A4E" w:rsidP="00374398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55" w:type="pct"/>
            <w:vAlign w:val="center"/>
          </w:tcPr>
          <w:p w:rsidR="00333A4E" w:rsidRPr="000424E3" w:rsidRDefault="00333A4E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6" w:type="pct"/>
            <w:gridSpan w:val="3"/>
            <w:vAlign w:val="center"/>
          </w:tcPr>
          <w:p w:rsidR="00333A4E" w:rsidRPr="000424E3" w:rsidRDefault="00333A4E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A4E" w:rsidRPr="000424E3" w:rsidRDefault="00333A4E" w:rsidP="00B47A09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:rsidR="00333A4E" w:rsidRPr="000424E3" w:rsidRDefault="00333A4E" w:rsidP="00B47A09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798" w:type="pct"/>
            <w:vAlign w:val="center"/>
          </w:tcPr>
          <w:p w:rsidR="00333A4E" w:rsidRPr="000424E3" w:rsidRDefault="00333A4E" w:rsidP="00B47A09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333A4E" w:rsidRPr="000424E3" w:rsidRDefault="00333A4E" w:rsidP="00B47A09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017FAC" w:rsidRPr="000A0739" w:rsidTr="00017FAC">
        <w:trPr>
          <w:trHeight w:val="567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017FAC" w:rsidRPr="00B74BDA" w:rsidRDefault="00017FAC" w:rsidP="00017FAC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145.</w:t>
            </w:r>
          </w:p>
        </w:tc>
        <w:tc>
          <w:tcPr>
            <w:tcW w:w="655" w:type="pct"/>
            <w:vAlign w:val="center"/>
          </w:tcPr>
          <w:p w:rsidR="00017FAC" w:rsidRPr="00EE230C" w:rsidRDefault="00017FAC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Obavijest (ponavljanje)</w:t>
            </w:r>
          </w:p>
        </w:tc>
        <w:tc>
          <w:tcPr>
            <w:tcW w:w="185" w:type="pct"/>
            <w:vAlign w:val="center"/>
          </w:tcPr>
          <w:p w:rsidR="00017FAC" w:rsidRPr="00EE230C" w:rsidRDefault="00017FAC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017FAC" w:rsidRPr="00EE230C" w:rsidRDefault="00017FAC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017FAC" w:rsidRPr="00EE230C" w:rsidRDefault="00017FAC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vAlign w:val="center"/>
          </w:tcPr>
          <w:p w:rsidR="00017FAC" w:rsidRPr="00EE230C" w:rsidRDefault="00017FAC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017FAC" w:rsidRPr="00EE230C" w:rsidRDefault="00017FAC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798" w:type="pct"/>
            <w:vAlign w:val="center"/>
          </w:tcPr>
          <w:p w:rsidR="00017FAC" w:rsidRPr="00EE230C" w:rsidRDefault="00017FAC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017FAC" w:rsidRPr="000A0739" w:rsidTr="00017FAC">
        <w:trPr>
          <w:trHeight w:val="567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017FAC" w:rsidRDefault="00017FAC" w:rsidP="00017FAC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146.</w:t>
            </w:r>
          </w:p>
        </w:tc>
        <w:tc>
          <w:tcPr>
            <w:tcW w:w="655" w:type="pct"/>
            <w:vAlign w:val="center"/>
          </w:tcPr>
          <w:p w:rsidR="00017FAC" w:rsidRPr="009E3628" w:rsidRDefault="00017FAC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Neven, Stanislav Femenić</w:t>
            </w:r>
          </w:p>
        </w:tc>
        <w:tc>
          <w:tcPr>
            <w:tcW w:w="185" w:type="pct"/>
            <w:vAlign w:val="center"/>
          </w:tcPr>
          <w:p w:rsidR="00017FAC" w:rsidRPr="009E3628" w:rsidRDefault="00017FAC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017FAC" w:rsidRPr="009E3628" w:rsidRDefault="00017FAC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017FAC" w:rsidRPr="009E3628" w:rsidRDefault="00017FAC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vAlign w:val="center"/>
          </w:tcPr>
          <w:p w:rsidR="00017FAC" w:rsidRPr="009E3628" w:rsidRDefault="00017FAC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017FAC" w:rsidRPr="009E3628" w:rsidRDefault="00017FAC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017FAC" w:rsidRPr="009E3628" w:rsidRDefault="00017FAC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017FAC" w:rsidRPr="009E3628" w:rsidRDefault="00017FAC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aktivnostima i doživljajima književnoga teksta.</w:t>
            </w:r>
          </w:p>
        </w:tc>
        <w:tc>
          <w:tcPr>
            <w:tcW w:w="1798" w:type="pct"/>
            <w:vAlign w:val="center"/>
          </w:tcPr>
          <w:p w:rsidR="00017FAC" w:rsidRPr="009E3628" w:rsidRDefault="00017FAC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017FAC" w:rsidRPr="009E3628" w:rsidRDefault="00017FAC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odr A.1.3. Uočava povezanost između prirode i zdravoga života.</w:t>
            </w:r>
          </w:p>
        </w:tc>
      </w:tr>
      <w:tr w:rsidR="00017FAC" w:rsidRPr="000A0739" w:rsidTr="00017FAC">
        <w:trPr>
          <w:trHeight w:val="567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017FAC" w:rsidRDefault="00017FAC" w:rsidP="00017FAC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147.</w:t>
            </w:r>
          </w:p>
        </w:tc>
        <w:tc>
          <w:tcPr>
            <w:tcW w:w="655" w:type="pct"/>
            <w:vAlign w:val="center"/>
          </w:tcPr>
          <w:p w:rsidR="00017FAC" w:rsidRPr="00EE230C" w:rsidRDefault="00017FAC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Posjet muzeju/galeriji</w:t>
            </w:r>
          </w:p>
        </w:tc>
        <w:tc>
          <w:tcPr>
            <w:tcW w:w="185" w:type="pct"/>
            <w:vAlign w:val="center"/>
          </w:tcPr>
          <w:p w:rsidR="00017FAC" w:rsidRPr="00EE230C" w:rsidRDefault="00017FAC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017FAC" w:rsidRPr="00EE230C" w:rsidRDefault="00017FAC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017FAC" w:rsidRPr="00EE230C" w:rsidRDefault="00017FAC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vAlign w:val="center"/>
          </w:tcPr>
          <w:p w:rsidR="00017FAC" w:rsidRPr="00EE230C" w:rsidRDefault="00017FAC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017FAC" w:rsidRPr="00EE230C" w:rsidRDefault="00017FAC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C.2.2. Učenik razlikuje medijske sadržaje primjerene dobi i interesu.</w:t>
            </w:r>
          </w:p>
          <w:p w:rsidR="00017FAC" w:rsidRPr="00EE230C" w:rsidRDefault="00017FAC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C.2.3. Učenik posjećuje kulturne događaje primjerene dobi i iskazuje svoje mišljenje.</w:t>
            </w:r>
          </w:p>
        </w:tc>
        <w:tc>
          <w:tcPr>
            <w:tcW w:w="1798" w:type="pct"/>
            <w:vAlign w:val="center"/>
          </w:tcPr>
          <w:p w:rsidR="00017FAC" w:rsidRPr="00EE230C" w:rsidRDefault="00017FAC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017FAC" w:rsidRPr="00EE230C" w:rsidRDefault="00017FAC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osr C.1.4. Razvija nacionalni i kulturni identitet zajedništvom i pripadnošću skupini.</w:t>
            </w:r>
          </w:p>
        </w:tc>
      </w:tr>
      <w:tr w:rsidR="007C611E" w:rsidRPr="000A0739" w:rsidTr="00017FAC">
        <w:trPr>
          <w:trHeight w:val="567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7C611E" w:rsidRDefault="007C611E" w:rsidP="00017FAC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148.</w:t>
            </w:r>
          </w:p>
        </w:tc>
        <w:tc>
          <w:tcPr>
            <w:tcW w:w="655" w:type="pct"/>
            <w:vAlign w:val="center"/>
          </w:tcPr>
          <w:p w:rsidR="007C611E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Pisanje imenica, rečeničnih znakova i riječce li - vježba</w:t>
            </w:r>
          </w:p>
        </w:tc>
        <w:tc>
          <w:tcPr>
            <w:tcW w:w="185" w:type="pct"/>
            <w:vAlign w:val="center"/>
          </w:tcPr>
          <w:p w:rsidR="007C611E" w:rsidRPr="00EE230C" w:rsidRDefault="007C611E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7C611E" w:rsidRPr="00EE230C" w:rsidRDefault="007C611E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7C611E" w:rsidRPr="00EE230C" w:rsidRDefault="007C611E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1" w:type="pct"/>
            <w:vMerge w:val="restart"/>
            <w:shd w:val="clear" w:color="auto" w:fill="auto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lastRenderedPageBreak/>
              <w:t>OŠ HJ A.2.4. Učenik piše školskim rukopisnim pismom slova, riječi i kratke rečenice u skladu s jezičnim razvojem.</w:t>
            </w:r>
          </w:p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798" w:type="pct"/>
            <w:vMerge w:val="restart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lastRenderedPageBreak/>
              <w:t>uku B.1.4. Na poticaj i uz pomoć učitelja procjenjuje je li uspješno riješio zadatak ili naučio.</w:t>
            </w:r>
          </w:p>
        </w:tc>
      </w:tr>
      <w:tr w:rsidR="007C611E" w:rsidRPr="000A0739" w:rsidTr="00017FAC">
        <w:trPr>
          <w:trHeight w:val="567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7C611E" w:rsidRDefault="007C611E" w:rsidP="00017FAC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149.</w:t>
            </w:r>
          </w:p>
        </w:tc>
        <w:tc>
          <w:tcPr>
            <w:tcW w:w="655" w:type="pct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4. provjera znanja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  <w:r w:rsidRPr="009E3628">
              <w:rPr>
                <w:rFonts w:ascii="Calibri" w:hAnsi="Calibri" w:cs="Calibri"/>
                <w:sz w:val="18"/>
                <w:szCs w:val="18"/>
              </w:rPr>
              <w:t xml:space="preserve"> Analiza 4. provjere znanja</w:t>
            </w:r>
          </w:p>
        </w:tc>
        <w:tc>
          <w:tcPr>
            <w:tcW w:w="185" w:type="pct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PR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vMerge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611E" w:rsidRPr="000A0739" w:rsidTr="00017FAC">
        <w:trPr>
          <w:trHeight w:val="567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7C611E" w:rsidRDefault="007C611E" w:rsidP="00017FAC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150.</w:t>
            </w:r>
          </w:p>
        </w:tc>
        <w:tc>
          <w:tcPr>
            <w:tcW w:w="655" w:type="pct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Pisanje pisma</w:t>
            </w:r>
          </w:p>
        </w:tc>
        <w:tc>
          <w:tcPr>
            <w:tcW w:w="185" w:type="pct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1" w:type="pct"/>
            <w:vMerge w:val="restart"/>
            <w:shd w:val="clear" w:color="auto" w:fill="auto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798" w:type="pct"/>
            <w:vMerge w:val="restart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7C611E" w:rsidRPr="000A0739" w:rsidTr="00017FAC">
        <w:trPr>
          <w:trHeight w:val="567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7C611E" w:rsidRDefault="007C611E" w:rsidP="00017FAC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151.</w:t>
            </w:r>
          </w:p>
        </w:tc>
        <w:tc>
          <w:tcPr>
            <w:tcW w:w="655" w:type="pct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Pisanje pisma</w:t>
            </w:r>
          </w:p>
        </w:tc>
        <w:tc>
          <w:tcPr>
            <w:tcW w:w="185" w:type="pct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vMerge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03FA5" w:rsidRPr="000A0739" w:rsidTr="00017FAC">
        <w:trPr>
          <w:trHeight w:val="567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203FA5" w:rsidRDefault="00203FA5" w:rsidP="00203FA5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152.</w:t>
            </w:r>
          </w:p>
        </w:tc>
        <w:tc>
          <w:tcPr>
            <w:tcW w:w="655" w:type="pct"/>
            <w:vAlign w:val="center"/>
          </w:tcPr>
          <w:p w:rsidR="00203FA5" w:rsidRPr="009E3628" w:rsidRDefault="00203FA5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Majka, Ratko Zvrko</w:t>
            </w:r>
          </w:p>
        </w:tc>
        <w:tc>
          <w:tcPr>
            <w:tcW w:w="185" w:type="pct"/>
            <w:vAlign w:val="center"/>
          </w:tcPr>
          <w:p w:rsidR="00203FA5" w:rsidRPr="009E3628" w:rsidRDefault="00203FA5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203FA5" w:rsidRPr="009E3628" w:rsidRDefault="00203FA5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203FA5" w:rsidRPr="009E3628" w:rsidRDefault="00203FA5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vAlign w:val="center"/>
          </w:tcPr>
          <w:p w:rsidR="00203FA5" w:rsidRPr="009E3628" w:rsidRDefault="00203FA5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203FA5" w:rsidRPr="009E3628" w:rsidRDefault="00203FA5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203FA5" w:rsidRPr="009E3628" w:rsidRDefault="00203FA5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203FA5" w:rsidRPr="009E3628" w:rsidRDefault="00203FA5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aktivnostima i doživljajima književnoga teksta.</w:t>
            </w:r>
          </w:p>
        </w:tc>
        <w:tc>
          <w:tcPr>
            <w:tcW w:w="1798" w:type="pct"/>
            <w:vAlign w:val="center"/>
          </w:tcPr>
          <w:p w:rsidR="00203FA5" w:rsidRPr="009E3628" w:rsidRDefault="00203FA5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203FA5" w:rsidRPr="009E3628" w:rsidRDefault="00203FA5" w:rsidP="00B47A09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</w:tc>
      </w:tr>
      <w:tr w:rsidR="00203FA5" w:rsidRPr="000A0739" w:rsidTr="00017FAC">
        <w:trPr>
          <w:trHeight w:val="567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203FA5" w:rsidRDefault="00203FA5" w:rsidP="00203FA5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153.</w:t>
            </w:r>
          </w:p>
        </w:tc>
        <w:tc>
          <w:tcPr>
            <w:tcW w:w="655" w:type="pct"/>
            <w:vAlign w:val="center"/>
          </w:tcPr>
          <w:p w:rsidR="00203FA5" w:rsidRPr="009E3628" w:rsidRDefault="00203FA5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Produženko, Jakša Fiamengo</w:t>
            </w:r>
          </w:p>
        </w:tc>
        <w:tc>
          <w:tcPr>
            <w:tcW w:w="185" w:type="pct"/>
            <w:vAlign w:val="center"/>
          </w:tcPr>
          <w:p w:rsidR="00203FA5" w:rsidRPr="009E3628" w:rsidRDefault="00203FA5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203FA5" w:rsidRPr="009E3628" w:rsidRDefault="00203FA5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203FA5" w:rsidRPr="009E3628" w:rsidRDefault="00203FA5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vAlign w:val="center"/>
          </w:tcPr>
          <w:p w:rsidR="00203FA5" w:rsidRPr="009E3628" w:rsidRDefault="00203FA5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203FA5" w:rsidRPr="009E3628" w:rsidRDefault="00203FA5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203FA5" w:rsidRPr="009E3628" w:rsidRDefault="00203FA5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798" w:type="pct"/>
            <w:vAlign w:val="center"/>
          </w:tcPr>
          <w:p w:rsidR="00203FA5" w:rsidRPr="009E3628" w:rsidRDefault="00203FA5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203FA5" w:rsidRPr="000A0739" w:rsidTr="00017FAC">
        <w:trPr>
          <w:trHeight w:val="567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203FA5" w:rsidRDefault="00203FA5" w:rsidP="00203FA5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154.</w:t>
            </w:r>
          </w:p>
        </w:tc>
        <w:tc>
          <w:tcPr>
            <w:tcW w:w="655" w:type="pct"/>
            <w:vAlign w:val="center"/>
          </w:tcPr>
          <w:p w:rsidR="00203FA5" w:rsidRPr="007C6BDB" w:rsidRDefault="00203FA5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Dječji časopisi</w:t>
            </w:r>
          </w:p>
        </w:tc>
        <w:tc>
          <w:tcPr>
            <w:tcW w:w="185" w:type="pct"/>
            <w:vAlign w:val="center"/>
          </w:tcPr>
          <w:p w:rsidR="00203FA5" w:rsidRPr="007C6BDB" w:rsidRDefault="00203FA5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203FA5" w:rsidRPr="007C6BDB" w:rsidRDefault="00203FA5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203FA5" w:rsidRPr="007C6BDB" w:rsidRDefault="00203FA5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vAlign w:val="center"/>
          </w:tcPr>
          <w:p w:rsidR="00203FA5" w:rsidRPr="007C6BDB" w:rsidRDefault="00203FA5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C.2.2. Učenik razlikuje medijske sadržaje primjerene dobi i interesu.</w:t>
            </w:r>
          </w:p>
        </w:tc>
        <w:tc>
          <w:tcPr>
            <w:tcW w:w="1798" w:type="pct"/>
            <w:vAlign w:val="center"/>
          </w:tcPr>
          <w:p w:rsidR="00203FA5" w:rsidRPr="007C6BDB" w:rsidRDefault="00203FA5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203FA5" w:rsidRPr="007C6BDB" w:rsidRDefault="00203FA5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203FA5" w:rsidRPr="007C6BDB" w:rsidRDefault="00203FA5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4D0FE0" w:rsidRPr="000A0739" w:rsidTr="00017FAC">
        <w:trPr>
          <w:trHeight w:val="567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4D0FE0" w:rsidRDefault="004D0FE0" w:rsidP="00203FA5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155.</w:t>
            </w:r>
          </w:p>
        </w:tc>
        <w:tc>
          <w:tcPr>
            <w:tcW w:w="655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Posjet iz svemira, Zlatko Grgić</w:t>
            </w:r>
          </w:p>
        </w:tc>
        <w:tc>
          <w:tcPr>
            <w:tcW w:w="185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1" w:type="pct"/>
            <w:vMerge w:val="restart"/>
            <w:shd w:val="clear" w:color="auto" w:fill="auto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C.2.2. Učenik razlikuje medijske sadržaje primjerene dobi i interesu.</w:t>
            </w:r>
          </w:p>
        </w:tc>
        <w:tc>
          <w:tcPr>
            <w:tcW w:w="1798" w:type="pct"/>
            <w:vMerge w:val="restar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</w:tc>
      </w:tr>
      <w:tr w:rsidR="004D0FE0" w:rsidRPr="000A0739" w:rsidTr="00017FAC">
        <w:trPr>
          <w:trHeight w:val="567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4D0FE0" w:rsidRDefault="004D0FE0" w:rsidP="00203FA5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156.</w:t>
            </w:r>
          </w:p>
        </w:tc>
        <w:tc>
          <w:tcPr>
            <w:tcW w:w="655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Posjet iz svemira, Zlatko Grgić</w:t>
            </w:r>
          </w:p>
        </w:tc>
        <w:tc>
          <w:tcPr>
            <w:tcW w:w="185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vMerge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0FE0" w:rsidRPr="000A0739" w:rsidTr="00017FAC">
        <w:trPr>
          <w:trHeight w:val="567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4D0FE0" w:rsidRDefault="004D0FE0" w:rsidP="00203FA5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157.</w:t>
            </w:r>
          </w:p>
        </w:tc>
        <w:tc>
          <w:tcPr>
            <w:tcW w:w="655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Televizija</w:t>
            </w:r>
          </w:p>
        </w:tc>
        <w:tc>
          <w:tcPr>
            <w:tcW w:w="185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7C611E" w:rsidRPr="000A0739" w:rsidTr="00017FAC">
        <w:trPr>
          <w:trHeight w:val="567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7C611E" w:rsidRDefault="007C611E" w:rsidP="00203FA5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158.</w:t>
            </w:r>
          </w:p>
        </w:tc>
        <w:tc>
          <w:tcPr>
            <w:tcW w:w="655" w:type="pct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Provjera znanja iz književnosti</w:t>
            </w:r>
          </w:p>
        </w:tc>
        <w:tc>
          <w:tcPr>
            <w:tcW w:w="185" w:type="pct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PR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798" w:type="pct"/>
            <w:vMerge w:val="restart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7C611E" w:rsidRPr="000A0739" w:rsidTr="00017FAC">
        <w:trPr>
          <w:trHeight w:val="567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7C611E" w:rsidRDefault="007C611E" w:rsidP="00203FA5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159.</w:t>
            </w:r>
          </w:p>
        </w:tc>
        <w:tc>
          <w:tcPr>
            <w:tcW w:w="655" w:type="pct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Analiza provjere znanja iz književnosti</w:t>
            </w:r>
          </w:p>
        </w:tc>
        <w:tc>
          <w:tcPr>
            <w:tcW w:w="185" w:type="pct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vMerge/>
            <w:vAlign w:val="center"/>
          </w:tcPr>
          <w:p w:rsidR="007C611E" w:rsidRPr="009E3628" w:rsidRDefault="007C611E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0FE0" w:rsidRPr="000A0739" w:rsidTr="00017FAC">
        <w:trPr>
          <w:trHeight w:val="567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4D0FE0" w:rsidRDefault="004D0FE0" w:rsidP="00B47A09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160.</w:t>
            </w:r>
          </w:p>
        </w:tc>
        <w:tc>
          <w:tcPr>
            <w:tcW w:w="655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Lektira: Pinoccio, Carlo Collodi</w:t>
            </w:r>
          </w:p>
        </w:tc>
        <w:tc>
          <w:tcPr>
            <w:tcW w:w="185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1" w:type="pct"/>
            <w:vMerge w:val="restart"/>
            <w:shd w:val="clear" w:color="auto" w:fill="auto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B.2.3. Učenik samostalno izabire književne tekstove za slušanje/čitanje prema vlastitome izboru.</w:t>
            </w:r>
          </w:p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1798" w:type="pct"/>
            <w:vMerge w:val="restar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pod A.1.3. Upoznaje mogućnosti osobnog razvoja (razvoj karijere, profesionalno usmjeravanje).</w:t>
            </w:r>
          </w:p>
        </w:tc>
      </w:tr>
      <w:tr w:rsidR="004D0FE0" w:rsidRPr="000A0739" w:rsidTr="00017FAC">
        <w:trPr>
          <w:trHeight w:val="567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4D0FE0" w:rsidRDefault="004D0FE0" w:rsidP="00B47A09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161. </w:t>
            </w:r>
          </w:p>
        </w:tc>
        <w:tc>
          <w:tcPr>
            <w:tcW w:w="655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Lektira: Pinoccio, Carlo Collodi</w:t>
            </w:r>
          </w:p>
        </w:tc>
        <w:tc>
          <w:tcPr>
            <w:tcW w:w="185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vMerge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0FE0" w:rsidRPr="000A0739" w:rsidTr="00017FAC">
        <w:trPr>
          <w:trHeight w:val="567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4D0FE0" w:rsidRDefault="004D0FE0" w:rsidP="00B47A09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162.</w:t>
            </w:r>
          </w:p>
        </w:tc>
        <w:tc>
          <w:tcPr>
            <w:tcW w:w="655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Domovina, Nedjeljka Lupis</w:t>
            </w:r>
          </w:p>
        </w:tc>
        <w:tc>
          <w:tcPr>
            <w:tcW w:w="185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1" w:type="pct"/>
            <w:vMerge w:val="restart"/>
            <w:shd w:val="clear" w:color="auto" w:fill="auto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aktivnostima i doživljajima književnoga teksta.</w:t>
            </w:r>
          </w:p>
        </w:tc>
        <w:tc>
          <w:tcPr>
            <w:tcW w:w="1798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4D0FE0" w:rsidRPr="000A0739" w:rsidTr="00017FAC">
        <w:trPr>
          <w:trHeight w:val="567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4D0FE0" w:rsidRDefault="004D0FE0" w:rsidP="00B47A09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163.</w:t>
            </w:r>
          </w:p>
        </w:tc>
        <w:tc>
          <w:tcPr>
            <w:tcW w:w="655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Maslačak šalje djecu u svijet, Stanislav Femenić</w:t>
            </w:r>
          </w:p>
        </w:tc>
        <w:tc>
          <w:tcPr>
            <w:tcW w:w="185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vAlign w:val="center"/>
          </w:tcPr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odr B.1.1. Prepoznaje važnost dobronamjernoga djelovanja prema ljudima i prirodi.</w:t>
            </w:r>
          </w:p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  <w:p w:rsidR="004D0FE0" w:rsidRPr="009E3628" w:rsidRDefault="004D0FE0" w:rsidP="00B47A09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</w:tbl>
    <w:p w:rsidR="007C611E" w:rsidRPr="00926E54" w:rsidRDefault="007C611E" w:rsidP="004D0FE0">
      <w:pPr>
        <w:pStyle w:val="Zaglavlje"/>
        <w:spacing w:line="360" w:lineRule="auto"/>
        <w:contextualSpacing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PLAN- MATEMATIKA – SVIBANJ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7C611E" w:rsidRPr="00926E54" w:rsidRDefault="007C611E" w:rsidP="007C611E">
      <w:pPr>
        <w:pStyle w:val="Zaglavlje"/>
        <w:spacing w:line="360" w:lineRule="auto"/>
        <w:contextualSpacing/>
        <w:jc w:val="left"/>
        <w:rPr>
          <w:rFonts w:ascii="Calibri" w:hAnsi="Calibri" w:cs="Calibri"/>
          <w:b/>
          <w:sz w:val="32"/>
          <w:szCs w:val="32"/>
        </w:rPr>
      </w:pPr>
    </w:p>
    <w:p w:rsidR="007C611E" w:rsidRDefault="007C611E" w:rsidP="007C611E">
      <w:pPr>
        <w:pStyle w:val="Zaglavlje"/>
        <w:spacing w:line="360" w:lineRule="auto"/>
        <w:contextualSpacing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7C611E" w:rsidRDefault="007C611E" w:rsidP="007C611E">
      <w:pPr>
        <w:pStyle w:val="Zaglavlje"/>
        <w:spacing w:line="360" w:lineRule="auto"/>
        <w:contextualSpacing/>
        <w:jc w:val="left"/>
        <w:rPr>
          <w:rFonts w:ascii="Calibri" w:hAnsi="Calibri" w:cs="Calibri"/>
          <w:sz w:val="24"/>
          <w:szCs w:val="24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2"/>
        <w:gridCol w:w="2423"/>
        <w:gridCol w:w="443"/>
        <w:gridCol w:w="550"/>
        <w:gridCol w:w="418"/>
        <w:gridCol w:w="4818"/>
        <w:gridCol w:w="6100"/>
        <w:gridCol w:w="9"/>
      </w:tblGrid>
      <w:tr w:rsidR="007C611E" w:rsidRPr="00324288" w:rsidTr="00374398">
        <w:trPr>
          <w:trHeight w:val="283"/>
        </w:trPr>
        <w:tc>
          <w:tcPr>
            <w:tcW w:w="5000" w:type="pct"/>
            <w:gridSpan w:val="8"/>
            <w:vAlign w:val="center"/>
          </w:tcPr>
          <w:p w:rsidR="007C611E" w:rsidRPr="001D3007" w:rsidRDefault="007C611E" w:rsidP="0037439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MOTIVACIJSKA TEMA –</w:t>
            </w:r>
            <w:r>
              <w:rPr>
                <w:rFonts w:ascii="Calibri" w:eastAsia="Times New Roman" w:hAnsi="Calibri" w:cs="Times New Roman"/>
                <w:b/>
              </w:rPr>
              <w:t xml:space="preserve"> U PROMETU</w:t>
            </w:r>
          </w:p>
        </w:tc>
      </w:tr>
      <w:tr w:rsidR="007C611E" w:rsidRPr="00324288" w:rsidTr="00374398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7C611E" w:rsidRPr="00140190" w:rsidRDefault="007C611E" w:rsidP="007C611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40190">
              <w:rPr>
                <w:rFonts w:ascii="Calibri" w:eastAsia="Times New Roman" w:hAnsi="Calibri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788" w:type="pct"/>
            <w:vAlign w:val="center"/>
          </w:tcPr>
          <w:p w:rsidR="007C611E" w:rsidRPr="001D3007" w:rsidRDefault="007C611E" w:rsidP="007C611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459" w:type="pct"/>
            <w:gridSpan w:val="3"/>
            <w:tcBorders>
              <w:top w:val="nil"/>
            </w:tcBorders>
            <w:vAlign w:val="center"/>
          </w:tcPr>
          <w:p w:rsidR="007C611E" w:rsidRPr="001D3007" w:rsidRDefault="007C611E" w:rsidP="007C611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567" w:type="pct"/>
            <w:tcBorders>
              <w:top w:val="nil"/>
            </w:tcBorders>
            <w:shd w:val="clear" w:color="auto" w:fill="auto"/>
            <w:vAlign w:val="center"/>
          </w:tcPr>
          <w:p w:rsidR="007C611E" w:rsidRPr="001D3007" w:rsidRDefault="007C611E" w:rsidP="007C611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984" w:type="pct"/>
            <w:vAlign w:val="center"/>
          </w:tcPr>
          <w:p w:rsidR="007C611E" w:rsidRPr="001D3007" w:rsidRDefault="007C611E" w:rsidP="007C611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7C611E" w:rsidRPr="001D3007" w:rsidRDefault="007C611E" w:rsidP="007C611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7C611E" w:rsidRPr="00324288" w:rsidTr="00374398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7C611E" w:rsidRPr="00140190" w:rsidRDefault="007C611E" w:rsidP="007C611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116.</w:t>
            </w:r>
          </w:p>
        </w:tc>
        <w:tc>
          <w:tcPr>
            <w:tcW w:w="788" w:type="pct"/>
            <w:vAlign w:val="center"/>
          </w:tcPr>
          <w:p w:rsidR="007C611E" w:rsidRPr="00A8319D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Analiza rezultata 6. pisane provjere</w:t>
            </w:r>
          </w:p>
        </w:tc>
        <w:tc>
          <w:tcPr>
            <w:tcW w:w="144" w:type="pct"/>
            <w:vAlign w:val="center"/>
          </w:tcPr>
          <w:p w:rsidR="007C611E" w:rsidRPr="00A8319D" w:rsidRDefault="007C611E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7C611E" w:rsidRPr="00A8319D" w:rsidRDefault="007C611E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7C611E" w:rsidRPr="00A8319D" w:rsidRDefault="007C611E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7C611E" w:rsidRPr="00A8319D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A.2.4. Množi i dijeli u okviru tablice množenja</w:t>
            </w:r>
          </w:p>
          <w:p w:rsidR="007C611E" w:rsidRPr="00A8319D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  <w:p w:rsidR="007C611E" w:rsidRPr="00A8319D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:rsidR="007C611E" w:rsidRPr="00A8319D" w:rsidRDefault="007C611E" w:rsidP="007C611E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:rsidR="007C611E" w:rsidRPr="00A8319D" w:rsidRDefault="007C611E" w:rsidP="007C611E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1984" w:type="pct"/>
            <w:vAlign w:val="center"/>
          </w:tcPr>
          <w:p w:rsidR="007C611E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7C611E" w:rsidRPr="00A8319D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7C611E" w:rsidRPr="00A8319D" w:rsidRDefault="007C611E" w:rsidP="007C611E">
            <w:pPr>
              <w:pStyle w:val="Podnoje"/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7C611E" w:rsidRPr="00B43E7E" w:rsidRDefault="007C611E" w:rsidP="007C611E">
            <w:pPr>
              <w:pStyle w:val="Podnoje"/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8319D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4D0FE0" w:rsidRPr="00324288" w:rsidTr="00374398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4D0FE0" w:rsidRDefault="004D0FE0" w:rsidP="007C611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117.</w:t>
            </w:r>
          </w:p>
        </w:tc>
        <w:tc>
          <w:tcPr>
            <w:tcW w:w="788" w:type="pct"/>
            <w:vAlign w:val="center"/>
          </w:tcPr>
          <w:p w:rsidR="004D0FE0" w:rsidRPr="00A8319D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Množenje broja 1</w:t>
            </w:r>
          </w:p>
        </w:tc>
        <w:tc>
          <w:tcPr>
            <w:tcW w:w="144" w:type="pct"/>
            <w:vAlign w:val="center"/>
          </w:tcPr>
          <w:p w:rsidR="004D0FE0" w:rsidRPr="00A8319D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4D0FE0" w:rsidRPr="00A8319D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D0FE0" w:rsidRPr="00A8319D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vMerge w:val="restart"/>
            <w:shd w:val="clear" w:color="auto" w:fill="auto"/>
            <w:vAlign w:val="center"/>
          </w:tcPr>
          <w:p w:rsidR="004D0FE0" w:rsidRPr="00A8319D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:rsidR="004D0FE0" w:rsidRPr="00A8319D" w:rsidRDefault="004D0FE0" w:rsidP="007C611E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</w:tc>
        <w:tc>
          <w:tcPr>
            <w:tcW w:w="1984" w:type="pct"/>
            <w:vMerge w:val="restart"/>
            <w:vAlign w:val="center"/>
          </w:tcPr>
          <w:p w:rsidR="004D0FE0" w:rsidRPr="00A8319D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4D0FE0" w:rsidRPr="00A8319D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4D0FE0" w:rsidRPr="00A8319D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4D0FE0" w:rsidRPr="00A8319D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4D0FE0" w:rsidRPr="00A8319D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4D0FE0" w:rsidRPr="00A8319D" w:rsidRDefault="004D0FE0" w:rsidP="007C611E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4D0FE0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4D0FE0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goo C.1.1. Sudje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 w:rsidRPr="00A8319D">
              <w:rPr>
                <w:rFonts w:ascii="Calibri" w:hAnsi="Calibri" w:cs="Calibri"/>
                <w:sz w:val="18"/>
                <w:szCs w:val="18"/>
              </w:rPr>
              <w:t>uje u zajedničkom radu u razredu.</w:t>
            </w:r>
          </w:p>
          <w:p w:rsidR="004D0FE0" w:rsidRPr="00A8319D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goo C.1.2. Promiče solidarnost u razredu.</w:t>
            </w:r>
          </w:p>
        </w:tc>
      </w:tr>
      <w:tr w:rsidR="004D0FE0" w:rsidRPr="00324288" w:rsidTr="00374398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4D0FE0" w:rsidRDefault="004D0FE0" w:rsidP="007C611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118.</w:t>
            </w:r>
          </w:p>
        </w:tc>
        <w:tc>
          <w:tcPr>
            <w:tcW w:w="788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Dijeljenje brojem 1</w:t>
            </w:r>
          </w:p>
        </w:tc>
        <w:tc>
          <w:tcPr>
            <w:tcW w:w="144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vMerge/>
            <w:shd w:val="clear" w:color="auto" w:fill="auto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pct"/>
            <w:vMerge/>
            <w:vAlign w:val="center"/>
          </w:tcPr>
          <w:p w:rsidR="004D0FE0" w:rsidRPr="00BE2DC3" w:rsidRDefault="004D0FE0" w:rsidP="004D0FE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0FE0" w:rsidRPr="00324288" w:rsidTr="00374398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4D0FE0" w:rsidRDefault="004D0FE0" w:rsidP="007C611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119.</w:t>
            </w:r>
          </w:p>
        </w:tc>
        <w:tc>
          <w:tcPr>
            <w:tcW w:w="788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Broj 0 u množenju</w:t>
            </w:r>
          </w:p>
        </w:tc>
        <w:tc>
          <w:tcPr>
            <w:tcW w:w="144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vMerge w:val="restart"/>
            <w:shd w:val="clear" w:color="auto" w:fill="auto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A.2.4. Množi i dijeli u okviru tablice množenja.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lastRenderedPageBreak/>
              <w:t>MAT OŠ A.2.6. Primjenjuje četiri računske operacije te odnose među brojevima.</w:t>
            </w:r>
          </w:p>
        </w:tc>
        <w:tc>
          <w:tcPr>
            <w:tcW w:w="1984" w:type="pct"/>
            <w:vMerge w:val="restar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lastRenderedPageBreak/>
              <w:t>osr A.1.1. Razvija sliku o sebi.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lastRenderedPageBreak/>
              <w:t>osr A.1.3. Razvija svoje potencijale.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4D0FE0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4D0FE0" w:rsidRPr="00B43E7E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  <w:tr w:rsidR="004D0FE0" w:rsidRPr="00324288" w:rsidTr="00374398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4D0FE0" w:rsidRDefault="004D0FE0" w:rsidP="007C611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120.</w:t>
            </w:r>
          </w:p>
        </w:tc>
        <w:tc>
          <w:tcPr>
            <w:tcW w:w="788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Nula i dijeljenje</w:t>
            </w:r>
          </w:p>
        </w:tc>
        <w:tc>
          <w:tcPr>
            <w:tcW w:w="144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vMerge/>
            <w:shd w:val="clear" w:color="auto" w:fill="auto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pct"/>
            <w:vMerge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0FE0" w:rsidRPr="00324288" w:rsidTr="00374398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4D0FE0" w:rsidRDefault="004D0FE0" w:rsidP="007C611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121.</w:t>
            </w:r>
          </w:p>
        </w:tc>
        <w:tc>
          <w:tcPr>
            <w:tcW w:w="788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Množenje broja 4</w:t>
            </w:r>
          </w:p>
        </w:tc>
        <w:tc>
          <w:tcPr>
            <w:tcW w:w="144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A.2.4. Množi i dijeli u okviru tablice množenja.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</w:tc>
        <w:tc>
          <w:tcPr>
            <w:tcW w:w="1984" w:type="pct"/>
            <w:vMerge w:val="restar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4D0FE0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  <w:tr w:rsidR="004D0FE0" w:rsidRPr="00324288" w:rsidTr="00374398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4D0FE0" w:rsidRDefault="004D0FE0" w:rsidP="007C611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122.</w:t>
            </w:r>
          </w:p>
        </w:tc>
        <w:tc>
          <w:tcPr>
            <w:tcW w:w="788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Dijeljenje brojem 4</w:t>
            </w:r>
          </w:p>
        </w:tc>
        <w:tc>
          <w:tcPr>
            <w:tcW w:w="144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A.2.4. Množi i dijeli u okviru tablice množenja.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1984" w:type="pct"/>
            <w:vMerge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0FE0" w:rsidRPr="00324288" w:rsidTr="00374398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4D0FE0" w:rsidRDefault="004D0FE0" w:rsidP="007C611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123.</w:t>
            </w:r>
          </w:p>
        </w:tc>
        <w:tc>
          <w:tcPr>
            <w:tcW w:w="788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Množenje broja 4 i dijeljenje brojem 4 </w:t>
            </w:r>
            <w:r w:rsidRPr="00BE2DC3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44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1984" w:type="pct"/>
            <w:vMerge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0FE0" w:rsidRPr="00324288" w:rsidTr="00374398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4D0FE0" w:rsidRDefault="004D0FE0" w:rsidP="007C611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124.</w:t>
            </w:r>
          </w:p>
        </w:tc>
        <w:tc>
          <w:tcPr>
            <w:tcW w:w="788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Množenje broja 6</w:t>
            </w:r>
          </w:p>
        </w:tc>
        <w:tc>
          <w:tcPr>
            <w:tcW w:w="144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A.2.4. Množi i dijeli u okviru tablice množenja.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</w:tc>
        <w:tc>
          <w:tcPr>
            <w:tcW w:w="1984" w:type="pct"/>
            <w:vMerge w:val="restar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4D0FE0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lastRenderedPageBreak/>
              <w:t>uku A.1.2. Učenik se koristi jednostavnim strategijama učenja i rješava probleme u svim područjima učenja uz pomoć učitelja.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  <w:tr w:rsidR="004D0FE0" w:rsidRPr="00324288" w:rsidTr="00374398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4D0FE0" w:rsidRDefault="004D0FE0" w:rsidP="007C611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125.</w:t>
            </w:r>
          </w:p>
        </w:tc>
        <w:tc>
          <w:tcPr>
            <w:tcW w:w="788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Dijeljenje brojem 6</w:t>
            </w:r>
          </w:p>
        </w:tc>
        <w:tc>
          <w:tcPr>
            <w:tcW w:w="144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lastRenderedPageBreak/>
              <w:t>MAT OŠ B.2.2. Određuje vrijednost nepoznatoga člana jednakosti.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1984" w:type="pct"/>
            <w:vMerge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0FE0" w:rsidRPr="00324288" w:rsidTr="00374398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4D0FE0" w:rsidRDefault="004D0FE0" w:rsidP="007C611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126.</w:t>
            </w:r>
          </w:p>
        </w:tc>
        <w:tc>
          <w:tcPr>
            <w:tcW w:w="788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Množenje broja 6 i dijeljenje brojem 6 </w:t>
            </w:r>
            <w:r w:rsidRPr="00BE2DC3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44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1984" w:type="pct"/>
            <w:vMerge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611E" w:rsidRPr="00324288" w:rsidTr="00374398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7C611E" w:rsidRDefault="007C611E" w:rsidP="007C611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127.</w:t>
            </w:r>
          </w:p>
        </w:tc>
        <w:tc>
          <w:tcPr>
            <w:tcW w:w="788" w:type="pct"/>
            <w:vAlign w:val="center"/>
          </w:tcPr>
          <w:p w:rsidR="007C611E" w:rsidRPr="00BE2DC3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Veza množenja i dijeljenja</w:t>
            </w:r>
          </w:p>
        </w:tc>
        <w:tc>
          <w:tcPr>
            <w:tcW w:w="144" w:type="pct"/>
            <w:vAlign w:val="center"/>
          </w:tcPr>
          <w:p w:rsidR="007C611E" w:rsidRPr="00BE2DC3" w:rsidRDefault="007C611E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7C611E" w:rsidRPr="00BE2DC3" w:rsidRDefault="007C611E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7C611E" w:rsidRPr="00BE2DC3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7C611E" w:rsidRPr="00BE2DC3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:rsidR="007C611E" w:rsidRPr="00BE2DC3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:rsidR="007C611E" w:rsidRPr="00BE2DC3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1984" w:type="pct"/>
            <w:vAlign w:val="center"/>
          </w:tcPr>
          <w:p w:rsidR="007C611E" w:rsidRPr="00BE2DC3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7C611E" w:rsidRPr="00BE2DC3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7C611E" w:rsidRPr="00BE2DC3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7C611E" w:rsidRPr="00BE2DC3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7C611E" w:rsidRPr="00BE2DC3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7C611E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7C611E" w:rsidRPr="00BE2DC3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  <w:tr w:rsidR="007C611E" w:rsidRPr="00324288" w:rsidTr="00374398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7C611E" w:rsidRDefault="007C611E" w:rsidP="007C611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128.</w:t>
            </w:r>
          </w:p>
        </w:tc>
        <w:tc>
          <w:tcPr>
            <w:tcW w:w="788" w:type="pct"/>
            <w:vAlign w:val="center"/>
          </w:tcPr>
          <w:p w:rsidR="007C611E" w:rsidRPr="00BE2DC3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Zagrade </w:t>
            </w:r>
            <w:r w:rsidRPr="00BE2DC3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44" w:type="pct"/>
            <w:vAlign w:val="center"/>
          </w:tcPr>
          <w:p w:rsidR="007C611E" w:rsidRPr="00BE2DC3" w:rsidRDefault="007C611E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7C611E" w:rsidRPr="00BE2DC3" w:rsidRDefault="007C611E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7C611E" w:rsidRPr="00BE2DC3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7C611E" w:rsidRPr="00BE2DC3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7C611E" w:rsidRPr="00BE2DC3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:rsidR="007C611E" w:rsidRPr="00BE2DC3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:rsidR="007C611E" w:rsidRPr="00BE2DC3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</w:tc>
        <w:tc>
          <w:tcPr>
            <w:tcW w:w="1984" w:type="pct"/>
            <w:vAlign w:val="center"/>
          </w:tcPr>
          <w:p w:rsidR="007C611E" w:rsidRPr="00BE2DC3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7C611E" w:rsidRPr="00BE2DC3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7C611E" w:rsidRPr="00BE2DC3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7C611E" w:rsidRPr="00BE2DC3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7C611E" w:rsidRPr="00BE2DC3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7C611E" w:rsidRPr="00BE2DC3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7C611E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7C611E" w:rsidRPr="00BE2DC3" w:rsidRDefault="007C611E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  <w:tr w:rsidR="004D0FE0" w:rsidRPr="00324288" w:rsidTr="00374398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4D0FE0" w:rsidRDefault="004D0FE0" w:rsidP="007C611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129.</w:t>
            </w:r>
          </w:p>
        </w:tc>
        <w:tc>
          <w:tcPr>
            <w:tcW w:w="788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Množenje i dijeljenje brojem 7</w:t>
            </w:r>
          </w:p>
        </w:tc>
        <w:tc>
          <w:tcPr>
            <w:tcW w:w="144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vMerge w:val="restart"/>
            <w:shd w:val="clear" w:color="auto" w:fill="auto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lastRenderedPageBreak/>
              <w:t>MAT OŠ A.2.6. Primjenjuje četiri računske operacije te odnose među brojevima.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1984" w:type="pct"/>
            <w:vMerge w:val="restar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lastRenderedPageBreak/>
              <w:t>osr A.1.1. Razvija sliku o sebi.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lastRenderedPageBreak/>
              <w:t>osr A.1.2. Upravlja emocijama i ponašanjem.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4D0FE0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  <w:tr w:rsidR="004D0FE0" w:rsidRPr="00324288" w:rsidTr="00374398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4D0FE0" w:rsidRDefault="004D0FE0" w:rsidP="007C611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130.</w:t>
            </w:r>
          </w:p>
        </w:tc>
        <w:tc>
          <w:tcPr>
            <w:tcW w:w="788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Množenje i dijeljenje brojem 7 </w:t>
            </w:r>
            <w:r w:rsidRPr="00BE2DC3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44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vMerge/>
            <w:shd w:val="clear" w:color="auto" w:fill="auto"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pct"/>
            <w:vMerge/>
            <w:vAlign w:val="center"/>
          </w:tcPr>
          <w:p w:rsidR="004D0FE0" w:rsidRPr="00BE2DC3" w:rsidRDefault="004D0FE0" w:rsidP="007C611E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A6BD1" w:rsidRDefault="000A6BD1" w:rsidP="007C611E">
      <w:pPr>
        <w:spacing w:line="360" w:lineRule="auto"/>
        <w:contextualSpacing/>
      </w:pPr>
    </w:p>
    <w:p w:rsidR="004D0FE0" w:rsidRDefault="004D0FE0" w:rsidP="004D0FE0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4D0FE0" w:rsidRDefault="004D0FE0" w:rsidP="004D0FE0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4D0FE0" w:rsidRDefault="004D0FE0" w:rsidP="004D0FE0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4D0FE0" w:rsidRDefault="004D0FE0" w:rsidP="004D0FE0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4D0FE0" w:rsidRDefault="004D0FE0" w:rsidP="004D0FE0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4D0FE0" w:rsidRDefault="004D0FE0" w:rsidP="004D0FE0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4D0FE0" w:rsidRDefault="004D0FE0" w:rsidP="004D0FE0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4D0FE0" w:rsidRDefault="004D0FE0" w:rsidP="004D0FE0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4D0FE0" w:rsidRDefault="004D0FE0" w:rsidP="004D0FE0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4D0FE0" w:rsidRDefault="004D0FE0" w:rsidP="004D0FE0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4D0FE0" w:rsidRDefault="004D0FE0" w:rsidP="004D0FE0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4D0FE0" w:rsidRDefault="004D0FE0" w:rsidP="004D0FE0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4D0FE0" w:rsidRDefault="004D0FE0" w:rsidP="004D0FE0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4D0FE0" w:rsidRDefault="004D0FE0" w:rsidP="004D0FE0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4D0FE0" w:rsidRDefault="004D0FE0" w:rsidP="004D0FE0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4D0FE0" w:rsidRDefault="004D0FE0" w:rsidP="004D0FE0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4D0FE0" w:rsidRDefault="004D0FE0" w:rsidP="004D0FE0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4D0FE0" w:rsidRDefault="004D0FE0" w:rsidP="004D0FE0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4D0FE0" w:rsidRDefault="004D0FE0" w:rsidP="004D0FE0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4D0FE0" w:rsidRPr="00926E54" w:rsidRDefault="004D0FE0" w:rsidP="004D0FE0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MJESEČNI PLAN – PRIRODA I DRUŠTVO – SVIBANJ </w:t>
      </w:r>
      <w:r w:rsidRPr="00926E54">
        <w:rPr>
          <w:rFonts w:ascii="Calibri" w:hAnsi="Calibri" w:cs="Calibri"/>
          <w:b/>
          <w:sz w:val="32"/>
          <w:szCs w:val="32"/>
        </w:rPr>
        <w:t xml:space="preserve">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4D0FE0" w:rsidRPr="00926E54" w:rsidRDefault="004D0FE0" w:rsidP="004D0FE0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4D0FE0" w:rsidRPr="00DF2858" w:rsidRDefault="004D0FE0" w:rsidP="004D0FE0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4D0FE0" w:rsidRDefault="004D0FE0" w:rsidP="004D0FE0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498"/>
        <w:gridCol w:w="571"/>
        <w:gridCol w:w="571"/>
        <w:gridCol w:w="425"/>
        <w:gridCol w:w="4419"/>
        <w:gridCol w:w="5984"/>
      </w:tblGrid>
      <w:tr w:rsidR="004D0FE0" w:rsidRPr="009C1246" w:rsidTr="00374398">
        <w:trPr>
          <w:trHeight w:val="283"/>
        </w:trPr>
        <w:tc>
          <w:tcPr>
            <w:tcW w:w="5000" w:type="pct"/>
            <w:gridSpan w:val="7"/>
            <w:vAlign w:val="center"/>
          </w:tcPr>
          <w:p w:rsidR="004D0FE0" w:rsidRPr="005213D8" w:rsidRDefault="004D0FE0" w:rsidP="00C30681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MOTIVACIJSKA TEMA –</w:t>
            </w:r>
            <w:r>
              <w:rPr>
                <w:rFonts w:ascii="Calibri" w:eastAsia="Times New Roman" w:hAnsi="Calibri" w:cs="Times New Roman"/>
                <w:b/>
              </w:rPr>
              <w:t xml:space="preserve">  </w:t>
            </w:r>
            <w:r w:rsidR="00C30681">
              <w:rPr>
                <w:rFonts w:ascii="Calibri" w:eastAsia="Times New Roman" w:hAnsi="Calibri" w:cs="Times New Roman"/>
                <w:b/>
              </w:rPr>
              <w:t>U PROMETU</w:t>
            </w:r>
          </w:p>
        </w:tc>
      </w:tr>
      <w:tr w:rsidR="004D0FE0" w:rsidRPr="009C1246" w:rsidTr="00374398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4D0FE0" w:rsidRPr="005213D8" w:rsidRDefault="004D0FE0" w:rsidP="00C30681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835" w:type="pct"/>
            <w:vAlign w:val="center"/>
          </w:tcPr>
          <w:p w:rsidR="004D0FE0" w:rsidRPr="005213D8" w:rsidRDefault="004D0FE0" w:rsidP="00C30681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4" w:type="pct"/>
            <w:gridSpan w:val="3"/>
            <w:vAlign w:val="center"/>
          </w:tcPr>
          <w:p w:rsidR="004D0FE0" w:rsidRPr="005213D8" w:rsidRDefault="004D0FE0" w:rsidP="00C30681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4D0FE0" w:rsidRPr="005213D8" w:rsidRDefault="004D0FE0" w:rsidP="00C30681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0" w:type="pct"/>
            <w:vAlign w:val="center"/>
          </w:tcPr>
          <w:p w:rsidR="004D0FE0" w:rsidRPr="005213D8" w:rsidRDefault="004D0FE0" w:rsidP="00C30681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4D0FE0" w:rsidRPr="005213D8" w:rsidRDefault="004D0FE0" w:rsidP="00C30681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597D0C" w:rsidRPr="009C1246" w:rsidTr="00374398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597D0C" w:rsidRPr="0051594D" w:rsidRDefault="00597D0C" w:rsidP="00C30681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59.</w:t>
            </w:r>
          </w:p>
        </w:tc>
        <w:tc>
          <w:tcPr>
            <w:tcW w:w="835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CA404C">
              <w:rPr>
                <w:rFonts w:ascii="Calibri" w:hAnsi="Calibri" w:cs="Calibri"/>
                <w:sz w:val="18"/>
                <w:szCs w:val="18"/>
              </w:rPr>
              <w:t>Kulturne ustanove</w:t>
            </w:r>
          </w:p>
        </w:tc>
        <w:tc>
          <w:tcPr>
            <w:tcW w:w="191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597D0C" w:rsidRPr="0054441A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  <w:p w:rsidR="00597D0C" w:rsidRPr="00EF072A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t>PID OŠ C.2.3. Učenik opisuje ulogu i utjecaj zajednice i okoliša na djelatnosti ljudi mjesta u kojemu živi te opisuje i navodi primjere važnosti i vrijednosti rada.</w:t>
            </w:r>
          </w:p>
        </w:tc>
        <w:tc>
          <w:tcPr>
            <w:tcW w:w="2000" w:type="pct"/>
            <w:vMerge w:val="restart"/>
            <w:vAlign w:val="center"/>
          </w:tcPr>
          <w:p w:rsidR="00597D0C" w:rsidRPr="0054441A" w:rsidRDefault="00597D0C" w:rsidP="00C30681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597D0C" w:rsidRPr="0054441A" w:rsidRDefault="00597D0C" w:rsidP="00C30681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  <w:p w:rsidR="00597D0C" w:rsidRPr="0054441A" w:rsidRDefault="00597D0C" w:rsidP="00C30681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597D0C" w:rsidRPr="0054441A" w:rsidRDefault="00597D0C" w:rsidP="00C30681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uku C.1.2. Učenik iskazuje pozitivna i visoka očekivanja i vjeruje u svoj uspjeh u učenju.</w:t>
            </w:r>
          </w:p>
          <w:p w:rsidR="00597D0C" w:rsidRPr="0054441A" w:rsidRDefault="00597D0C" w:rsidP="00C30681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597D0C" w:rsidRPr="00325B39" w:rsidRDefault="00597D0C" w:rsidP="00C30681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</w:tc>
      </w:tr>
      <w:tr w:rsidR="00597D0C" w:rsidRPr="009C1246" w:rsidTr="00374398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597D0C" w:rsidRDefault="00597D0C" w:rsidP="00C30681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60.</w:t>
            </w:r>
          </w:p>
        </w:tc>
        <w:tc>
          <w:tcPr>
            <w:tcW w:w="835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CA404C">
              <w:rPr>
                <w:rFonts w:ascii="Calibri" w:hAnsi="Calibri" w:cs="Calibri"/>
                <w:sz w:val="18"/>
                <w:szCs w:val="18"/>
              </w:rPr>
              <w:t>Baština moga mjesta</w:t>
            </w:r>
          </w:p>
        </w:tc>
        <w:tc>
          <w:tcPr>
            <w:tcW w:w="191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597D0C" w:rsidRPr="0054441A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  <w:p w:rsidR="00597D0C" w:rsidRPr="0054441A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t>PID OŠ C.2.3. Učenik opisuje ulogu i utjecaj zajednice i okoliša na djelatnosti ljudi mjesta u kojemu živi te opisuje i navodi primjere važnosti i vrijednosti rada.</w:t>
            </w:r>
          </w:p>
          <w:p w:rsidR="00597D0C" w:rsidRPr="005D794E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000" w:type="pct"/>
            <w:vMerge/>
            <w:vAlign w:val="center"/>
          </w:tcPr>
          <w:p w:rsidR="00597D0C" w:rsidRPr="00325B39" w:rsidRDefault="00597D0C" w:rsidP="00C30681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0C" w:rsidRPr="009C1246" w:rsidTr="00374398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597D0C" w:rsidRDefault="00597D0C" w:rsidP="00C30681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61.</w:t>
            </w:r>
          </w:p>
        </w:tc>
        <w:tc>
          <w:tcPr>
            <w:tcW w:w="835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CA404C">
              <w:rPr>
                <w:rFonts w:ascii="Calibri" w:hAnsi="Calibri" w:cs="Calibri"/>
                <w:sz w:val="18"/>
                <w:szCs w:val="18"/>
              </w:rPr>
              <w:t>Moje mjesto</w:t>
            </w:r>
          </w:p>
        </w:tc>
        <w:tc>
          <w:tcPr>
            <w:tcW w:w="191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597D0C" w:rsidRPr="0054441A" w:rsidRDefault="00597D0C" w:rsidP="00C30681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PID OŠ B.2.1. Učenik objašnjava važnost odgovornoga odnosa čovjeka prema sebi i prirodi.</w:t>
            </w:r>
          </w:p>
          <w:p w:rsidR="00597D0C" w:rsidRPr="0054441A" w:rsidRDefault="00597D0C" w:rsidP="00C30681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PID OŠ B.2.4. Učenik se snalazi u prostoru, izrađuje, analizira i provjerava skicu kretanja.</w:t>
            </w:r>
          </w:p>
          <w:p w:rsidR="00597D0C" w:rsidRPr="0054441A" w:rsidRDefault="00597D0C" w:rsidP="00C30681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PID OŠ C.2.</w:t>
            </w:r>
            <w:proofErr w:type="gramStart"/>
            <w:r w:rsidRPr="0054441A">
              <w:rPr>
                <w:rFonts w:ascii="Calibri" w:hAnsi="Calibri" w:cs="Calibri"/>
                <w:sz w:val="18"/>
                <w:szCs w:val="18"/>
              </w:rPr>
              <w:t>1.Učenik</w:t>
            </w:r>
            <w:proofErr w:type="gramEnd"/>
            <w:r w:rsidRPr="0054441A">
              <w:rPr>
                <w:rFonts w:ascii="Calibri" w:hAnsi="Calibri" w:cs="Calibri"/>
                <w:sz w:val="18"/>
                <w:szCs w:val="18"/>
              </w:rPr>
              <w:t xml:space="preserve"> uspoređuje ulogu i utjecaj pojedinca i zajednice na razvoj identiteta te promišlja o važnosti očuvanja baštine.</w:t>
            </w:r>
          </w:p>
          <w:p w:rsidR="00597D0C" w:rsidRPr="0054441A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PID OŠ C.2.3. Učenik opisuje ulogu i utjecaj zajednice i okoliša na djelatnosti ljudi mjesta u kojemu živi te opisuje i navodi primjere važnosti i vrijednosti rada.</w:t>
            </w:r>
          </w:p>
          <w:p w:rsidR="00597D0C" w:rsidRPr="00EF072A" w:rsidRDefault="00597D0C" w:rsidP="00C30681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t xml:space="preserve">PID OŠ A.B.C.D. 2.1. Učenik uz usmjeravanje opisuje i predstavlja rezultate promatranja prirode, prirodnih ili društvenih pojava u </w:t>
            </w:r>
            <w:r w:rsidRPr="0054441A">
              <w:rPr>
                <w:rFonts w:ascii="Calibri" w:hAnsi="Calibri" w:cs="Calibri"/>
                <w:sz w:val="18"/>
                <w:szCs w:val="18"/>
              </w:rPr>
              <w:t>neposrednome okružju i koristi se različitim izvorima informacija.</w:t>
            </w:r>
          </w:p>
        </w:tc>
        <w:tc>
          <w:tcPr>
            <w:tcW w:w="2000" w:type="pct"/>
            <w:vAlign w:val="center"/>
          </w:tcPr>
          <w:p w:rsidR="00597D0C" w:rsidRPr="0054441A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zdravlje B.1.1.A Razlikuje primjereno od neprimjerenoga ponašanja.</w:t>
            </w:r>
          </w:p>
          <w:p w:rsidR="00597D0C" w:rsidRPr="0054441A" w:rsidRDefault="00597D0C" w:rsidP="00C30681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 xml:space="preserve">odr A.1.1. Prepoznaje svoje mjesto i povezanost s drugima u zajednici. </w:t>
            </w:r>
          </w:p>
          <w:p w:rsidR="00597D0C" w:rsidRPr="0054441A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t>odr C.1.2. Identificira primjere dobroga odnosa prema drugim ljudima.</w:t>
            </w:r>
          </w:p>
          <w:p w:rsidR="00597D0C" w:rsidRPr="0054441A" w:rsidRDefault="00597D0C" w:rsidP="00C30681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osr C.1.2. Opisuje kako društvene norme i pravila reguliraju ponašanje i međusobne odnose.</w:t>
            </w:r>
          </w:p>
          <w:p w:rsidR="00597D0C" w:rsidRPr="0054441A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t>osr C.1.3. Pridonosi skupini.</w:t>
            </w:r>
          </w:p>
          <w:p w:rsidR="00597D0C" w:rsidRPr="0054441A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uku B.1.4. Na poticaj i uz pomoć učitelja procjenjuje je li uspješno riješio zadatak ili naučio.</w:t>
            </w:r>
          </w:p>
          <w:p w:rsidR="00597D0C" w:rsidRPr="00EF072A" w:rsidRDefault="00597D0C" w:rsidP="00C30681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597D0C" w:rsidRPr="009C1246" w:rsidTr="00374398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597D0C" w:rsidRDefault="00597D0C" w:rsidP="00C30681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62.</w:t>
            </w:r>
          </w:p>
        </w:tc>
        <w:tc>
          <w:tcPr>
            <w:tcW w:w="835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258EF">
              <w:rPr>
                <w:rFonts w:ascii="Calibri" w:hAnsi="Calibri" w:cs="Calibri"/>
                <w:sz w:val="18"/>
                <w:szCs w:val="18"/>
              </w:rPr>
              <w:t>Moje mjesto</w:t>
            </w:r>
          </w:p>
        </w:tc>
        <w:tc>
          <w:tcPr>
            <w:tcW w:w="191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58EF">
              <w:rPr>
                <w:rFonts w:ascii="Calibri" w:hAnsi="Calibri" w:cs="Calibri"/>
                <w:sz w:val="18"/>
                <w:szCs w:val="18"/>
              </w:rPr>
              <w:t>PR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7D0C" w:rsidRPr="00E258EF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E258EF">
              <w:rPr>
                <w:rFonts w:ascii="Calibri" w:eastAsia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:rsidR="00597D0C" w:rsidRPr="00E258EF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E258EF"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  <w:p w:rsidR="00597D0C" w:rsidRPr="00EF072A" w:rsidRDefault="00597D0C" w:rsidP="00C30681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258EF">
              <w:rPr>
                <w:rFonts w:ascii="Calibri" w:eastAsia="Calibri" w:hAnsi="Calibri" w:cs="Calibri"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000" w:type="pct"/>
            <w:vAlign w:val="center"/>
          </w:tcPr>
          <w:p w:rsidR="00597D0C" w:rsidRPr="00E258EF" w:rsidRDefault="00597D0C" w:rsidP="00C30681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258EF"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obavljanje jednostavnih zadataka.</w:t>
            </w:r>
          </w:p>
          <w:p w:rsidR="00597D0C" w:rsidRPr="00E258EF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E258EF">
              <w:rPr>
                <w:rFonts w:ascii="Calibri" w:eastAsia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  <w:p w:rsidR="00597D0C" w:rsidRPr="00EF072A" w:rsidRDefault="00597D0C" w:rsidP="00C30681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258EF">
              <w:rPr>
                <w:rFonts w:ascii="Calibri" w:eastAsia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597D0C" w:rsidRPr="009C1246" w:rsidTr="00374398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597D0C" w:rsidRDefault="00597D0C" w:rsidP="00C30681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63.</w:t>
            </w:r>
          </w:p>
        </w:tc>
        <w:tc>
          <w:tcPr>
            <w:tcW w:w="835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308CE">
              <w:rPr>
                <w:rFonts w:ascii="Calibri" w:hAnsi="Calibri" w:cs="Calibri"/>
                <w:sz w:val="18"/>
                <w:szCs w:val="18"/>
              </w:rPr>
              <w:t>U prometu</w:t>
            </w:r>
          </w:p>
        </w:tc>
        <w:tc>
          <w:tcPr>
            <w:tcW w:w="191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D2B7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  <w:p w:rsidR="00597D0C" w:rsidRPr="00EF072A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PID OŠ C.2.3. Učenik opisuje ulogu i utjecaj zajednice i okoliša na djelatnosti ljudi mjesta u kojemu živi te opisuje i navodi primjere važnosti i vrijednosti rada.</w:t>
            </w:r>
          </w:p>
        </w:tc>
        <w:tc>
          <w:tcPr>
            <w:tcW w:w="2000" w:type="pct"/>
            <w:vMerge w:val="restart"/>
            <w:vAlign w:val="center"/>
          </w:tcPr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zdravlje C.1.1.</w:t>
            </w:r>
            <w:proofErr w:type="gramStart"/>
            <w:r w:rsidRPr="00CD2B78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gramEnd"/>
            <w:r w:rsidRPr="00CD2B78">
              <w:rPr>
                <w:rFonts w:ascii="Calibri" w:eastAsia="Calibri" w:hAnsi="Calibri" w:cs="Calibri"/>
                <w:sz w:val="18"/>
                <w:szCs w:val="18"/>
              </w:rPr>
              <w:t xml:space="preserve"> Opisuje kako se oprezno i sigurno kretati od kuće do škole.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 xml:space="preserve">osr A.1.3. </w:t>
            </w:r>
            <w:proofErr w:type="gramStart"/>
            <w:r w:rsidRPr="00CD2B78">
              <w:rPr>
                <w:rFonts w:ascii="Calibri" w:eastAsia="Calibri" w:hAnsi="Calibri" w:cs="Calibri"/>
                <w:sz w:val="18"/>
                <w:szCs w:val="18"/>
              </w:rPr>
              <w:t>Razvija  svoje</w:t>
            </w:r>
            <w:proofErr w:type="gramEnd"/>
            <w:r w:rsidRPr="00CD2B78">
              <w:rPr>
                <w:rFonts w:ascii="Calibri" w:eastAsia="Calibri" w:hAnsi="Calibri" w:cs="Calibri"/>
                <w:sz w:val="18"/>
                <w:szCs w:val="18"/>
              </w:rPr>
              <w:t xml:space="preserve"> potencijale.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 xml:space="preserve">odr A.1.2. Opisuje </w:t>
            </w:r>
            <w:proofErr w:type="gramStart"/>
            <w:r w:rsidRPr="00CD2B78">
              <w:rPr>
                <w:rFonts w:ascii="Calibri" w:eastAsia="Calibri" w:hAnsi="Calibri" w:cs="Calibri"/>
                <w:sz w:val="18"/>
                <w:szCs w:val="18"/>
              </w:rPr>
              <w:t>raznolikost  u</w:t>
            </w:r>
            <w:proofErr w:type="gramEnd"/>
            <w:r w:rsidRPr="00CD2B78">
              <w:rPr>
                <w:rFonts w:ascii="Calibri" w:eastAsia="Calibri" w:hAnsi="Calibri" w:cs="Calibri"/>
                <w:sz w:val="18"/>
                <w:szCs w:val="18"/>
              </w:rPr>
              <w:t xml:space="preserve"> prirodi i razlike među ljudima.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pod C.1.1. Prepoznaje važnost ljudskog rada i stvaranja dobara za osiguranje sredstava za život pojedinca i dobrobit zajednice.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</w:p>
          <w:p w:rsidR="00597D0C" w:rsidRPr="00EF072A" w:rsidRDefault="00597D0C" w:rsidP="00C30681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uku B.1.2. Na poticaj i uz pomoć učitelja prati svoje učenje.</w:t>
            </w:r>
          </w:p>
        </w:tc>
      </w:tr>
      <w:tr w:rsidR="00597D0C" w:rsidRPr="009C1246" w:rsidTr="00374398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597D0C" w:rsidRDefault="00597D0C" w:rsidP="00C30681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64.</w:t>
            </w:r>
          </w:p>
        </w:tc>
        <w:tc>
          <w:tcPr>
            <w:tcW w:w="835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308CE">
              <w:rPr>
                <w:rFonts w:ascii="Calibri" w:hAnsi="Calibri" w:cs="Calibri"/>
                <w:sz w:val="18"/>
                <w:szCs w:val="18"/>
              </w:rPr>
              <w:t>Putujem autobusom</w:t>
            </w:r>
          </w:p>
        </w:tc>
        <w:tc>
          <w:tcPr>
            <w:tcW w:w="191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D2B7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PID OŠ C.2.3. Učenik opisuje ulogu i utjecaj zajednice i okoliša na djelatnosti ljudi mjesta u kojemu živi te opisuje i navodi primjere važnosti i vrijednosti rada.</w:t>
            </w:r>
          </w:p>
          <w:p w:rsidR="00597D0C" w:rsidRPr="00EF072A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hAnsi="Calibri" w:cs="Calibri"/>
                <w:sz w:val="18"/>
                <w:szCs w:val="18"/>
              </w:rPr>
              <w:t>PID OŠ D.2.1.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000" w:type="pct"/>
            <w:vMerge/>
            <w:vAlign w:val="center"/>
          </w:tcPr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97D0C" w:rsidRPr="009C1246" w:rsidTr="00374398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597D0C" w:rsidRDefault="00597D0C" w:rsidP="00C30681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65.</w:t>
            </w:r>
          </w:p>
        </w:tc>
        <w:tc>
          <w:tcPr>
            <w:tcW w:w="835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308CE">
              <w:rPr>
                <w:rFonts w:ascii="Calibri" w:hAnsi="Calibri" w:cs="Calibri"/>
                <w:sz w:val="18"/>
                <w:szCs w:val="18"/>
              </w:rPr>
              <w:t>Putujem vlakom</w:t>
            </w:r>
          </w:p>
        </w:tc>
        <w:tc>
          <w:tcPr>
            <w:tcW w:w="191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D2B7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PID OŠ C.2.3. Učenik opisuje ulogu i utjecaj zajednice i okoliša na djelatnosti ljudi mjesta u kojemu živi te opisuje i navodi primjere važnosti i vrijednosti rada.</w:t>
            </w:r>
          </w:p>
          <w:p w:rsidR="00597D0C" w:rsidRPr="00EF072A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hAnsi="Calibri" w:cs="Calibri"/>
                <w:sz w:val="18"/>
                <w:szCs w:val="18"/>
              </w:rPr>
              <w:t>PID OŠ D.2.1.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000" w:type="pct"/>
            <w:vMerge w:val="restart"/>
            <w:vAlign w:val="center"/>
          </w:tcPr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 xml:space="preserve">osr A.1.3. </w:t>
            </w:r>
            <w:proofErr w:type="gramStart"/>
            <w:r w:rsidRPr="00CD2B78">
              <w:rPr>
                <w:rFonts w:ascii="Calibri" w:eastAsia="Calibri" w:hAnsi="Calibri" w:cs="Calibri"/>
                <w:sz w:val="18"/>
                <w:szCs w:val="18"/>
              </w:rPr>
              <w:t>Razvija  svoje</w:t>
            </w:r>
            <w:proofErr w:type="gramEnd"/>
            <w:r w:rsidRPr="00CD2B78">
              <w:rPr>
                <w:rFonts w:ascii="Calibri" w:eastAsia="Calibri" w:hAnsi="Calibri" w:cs="Calibri"/>
                <w:sz w:val="18"/>
                <w:szCs w:val="18"/>
              </w:rPr>
              <w:t xml:space="preserve"> potencijale.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 xml:space="preserve">odr A.1.2. Opisuje </w:t>
            </w:r>
            <w:proofErr w:type="gramStart"/>
            <w:r w:rsidRPr="00CD2B78">
              <w:rPr>
                <w:rFonts w:ascii="Calibri" w:eastAsia="Calibri" w:hAnsi="Calibri" w:cs="Calibri"/>
                <w:sz w:val="18"/>
                <w:szCs w:val="18"/>
              </w:rPr>
              <w:t>raznolikost  u</w:t>
            </w:r>
            <w:proofErr w:type="gramEnd"/>
            <w:r w:rsidRPr="00CD2B78">
              <w:rPr>
                <w:rFonts w:ascii="Calibri" w:eastAsia="Calibri" w:hAnsi="Calibri" w:cs="Calibri"/>
                <w:sz w:val="18"/>
                <w:szCs w:val="18"/>
              </w:rPr>
              <w:t xml:space="preserve"> prirodi i razlike među ljudima.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odr B.1.1. Prepoznaje važnost dobronamjernoga djelovanja prema ljudima i prirodi.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odr C.1.1. Identificira primjere dobroga odnosa prema prirodi.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pod C.1.1. Prepoznaje važnost ljudskog rada i stvaranja dobara za osiguranje sredstava za život pojedinca i dobrobit zajednice.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D2B78">
              <w:rPr>
                <w:rFonts w:ascii="Calibri" w:eastAsia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</w:tc>
      </w:tr>
      <w:tr w:rsidR="00597D0C" w:rsidRPr="009C1246" w:rsidTr="00374398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597D0C" w:rsidRDefault="00597D0C" w:rsidP="00C30681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66.</w:t>
            </w:r>
          </w:p>
        </w:tc>
        <w:tc>
          <w:tcPr>
            <w:tcW w:w="835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308CE">
              <w:rPr>
                <w:rFonts w:ascii="Calibri" w:hAnsi="Calibri" w:cs="Calibri"/>
                <w:sz w:val="18"/>
                <w:szCs w:val="18"/>
              </w:rPr>
              <w:t>Putujem brodom</w:t>
            </w:r>
          </w:p>
        </w:tc>
        <w:tc>
          <w:tcPr>
            <w:tcW w:w="191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D2B7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597D0C" w:rsidRPr="000424E3" w:rsidRDefault="00597D0C" w:rsidP="00C30681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00" w:type="pct"/>
            <w:vMerge/>
            <w:vAlign w:val="center"/>
          </w:tcPr>
          <w:p w:rsidR="00597D0C" w:rsidRPr="00CD2B78" w:rsidRDefault="00597D0C" w:rsidP="00C30681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4D0FE0" w:rsidRDefault="004D0FE0" w:rsidP="007C611E">
      <w:pPr>
        <w:spacing w:line="360" w:lineRule="auto"/>
        <w:contextualSpacing/>
      </w:pPr>
    </w:p>
    <w:p w:rsidR="00C30681" w:rsidRDefault="00C30681" w:rsidP="007C611E">
      <w:pPr>
        <w:spacing w:line="360" w:lineRule="auto"/>
        <w:contextualSpacing/>
      </w:pPr>
    </w:p>
    <w:p w:rsidR="00C30681" w:rsidRDefault="00C30681" w:rsidP="007C611E">
      <w:pPr>
        <w:spacing w:line="360" w:lineRule="auto"/>
        <w:contextualSpacing/>
      </w:pPr>
    </w:p>
    <w:p w:rsidR="00C30681" w:rsidRDefault="00C30681" w:rsidP="007C611E">
      <w:pPr>
        <w:spacing w:line="360" w:lineRule="auto"/>
        <w:contextualSpacing/>
      </w:pPr>
    </w:p>
    <w:p w:rsidR="00C30681" w:rsidRDefault="00C30681" w:rsidP="007C611E">
      <w:pPr>
        <w:spacing w:line="360" w:lineRule="auto"/>
        <w:contextualSpacing/>
      </w:pPr>
    </w:p>
    <w:p w:rsidR="00C30681" w:rsidRPr="00926E54" w:rsidRDefault="00C30681" w:rsidP="00C30681">
      <w:pPr>
        <w:spacing w:after="160" w:line="360" w:lineRule="auto"/>
        <w:contextualSpacing/>
        <w:jc w:val="center"/>
        <w:rPr>
          <w:rFonts w:ascii="Calibri" w:hAnsi="Calibri" w:cs="Calibri"/>
          <w:b/>
          <w:sz w:val="32"/>
          <w:szCs w:val="32"/>
        </w:rPr>
      </w:pPr>
      <w:bookmarkStart w:id="0" w:name="_Hlk133655685"/>
      <w:r>
        <w:rPr>
          <w:rFonts w:ascii="Calibri" w:hAnsi="Calibri" w:cs="Calibri"/>
          <w:b/>
          <w:sz w:val="32"/>
          <w:szCs w:val="32"/>
        </w:rPr>
        <w:lastRenderedPageBreak/>
        <w:t>MJESEČNI PLAN – LIKOVNA KULTURA – SVIBANJ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C30681" w:rsidRPr="00926E54" w:rsidRDefault="00C30681" w:rsidP="00C30681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C30681" w:rsidRDefault="00C30681" w:rsidP="00C30681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C30681" w:rsidRDefault="00C30681" w:rsidP="00C30681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1723"/>
        <w:gridCol w:w="1813"/>
        <w:gridCol w:w="1253"/>
        <w:gridCol w:w="4752"/>
        <w:gridCol w:w="5355"/>
      </w:tblGrid>
      <w:tr w:rsidR="00C30681" w:rsidRPr="005213D8" w:rsidTr="00374398">
        <w:trPr>
          <w:trHeight w:val="283"/>
        </w:trPr>
        <w:tc>
          <w:tcPr>
            <w:tcW w:w="5000" w:type="pct"/>
            <w:gridSpan w:val="6"/>
            <w:vAlign w:val="center"/>
          </w:tcPr>
          <w:p w:rsidR="00C30681" w:rsidRPr="005213D8" w:rsidRDefault="00C30681" w:rsidP="0037439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TEMA – </w:t>
            </w:r>
            <w:r w:rsidR="00CF0953">
              <w:rPr>
                <w:rFonts w:ascii="Calibri" w:eastAsia="Times New Roman" w:hAnsi="Calibri" w:cs="Times New Roman"/>
                <w:b/>
              </w:rPr>
              <w:t>SLIKA, IGRA, PRIČA</w:t>
            </w:r>
          </w:p>
        </w:tc>
      </w:tr>
      <w:tr w:rsidR="00C30681" w:rsidRPr="000424E3" w:rsidTr="00374398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:rsidR="00C30681" w:rsidRPr="00D61A15" w:rsidRDefault="00C30681" w:rsidP="00374398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SAT</w:t>
            </w:r>
          </w:p>
        </w:tc>
        <w:tc>
          <w:tcPr>
            <w:tcW w:w="560" w:type="pct"/>
            <w:vAlign w:val="center"/>
          </w:tcPr>
          <w:p w:rsidR="00C30681" w:rsidRPr="00D61A15" w:rsidRDefault="00C30681" w:rsidP="00374398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TEMA</w:t>
            </w:r>
          </w:p>
          <w:p w:rsidR="00C30681" w:rsidRPr="00D61A15" w:rsidRDefault="00C30681" w:rsidP="00374398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NASTAVNA JEDINICA</w:t>
            </w:r>
          </w:p>
        </w:tc>
        <w:tc>
          <w:tcPr>
            <w:tcW w:w="589" w:type="pct"/>
            <w:vAlign w:val="center"/>
          </w:tcPr>
          <w:p w:rsidR="00C30681" w:rsidRPr="00D61A15" w:rsidRDefault="00C30681" w:rsidP="00374398">
            <w:pPr>
              <w:spacing w:line="360" w:lineRule="auto"/>
              <w:contextualSpacing/>
              <w:rPr>
                <w:rFonts w:ascii="Calibri" w:hAnsi="Calibri" w:cs="Calibri"/>
              </w:rPr>
            </w:pPr>
            <w:r w:rsidRPr="00D61A15">
              <w:rPr>
                <w:rFonts w:ascii="Calibri" w:hAnsi="Calibri" w:cs="Calibri"/>
                <w:b/>
              </w:rPr>
              <w:t>POJMOVI</w:t>
            </w:r>
          </w:p>
        </w:tc>
        <w:tc>
          <w:tcPr>
            <w:tcW w:w="407" w:type="pct"/>
            <w:vAlign w:val="center"/>
          </w:tcPr>
          <w:p w:rsidR="00C30681" w:rsidRPr="00D61A15" w:rsidRDefault="00C30681" w:rsidP="00374398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TEHNIKA I MATERIJAL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C30681" w:rsidRPr="00D61A15" w:rsidRDefault="00C30681" w:rsidP="00374398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ODGOJNO-OBRAZOVNI ISHODI</w:t>
            </w:r>
          </w:p>
        </w:tc>
        <w:tc>
          <w:tcPr>
            <w:tcW w:w="1740" w:type="pct"/>
            <w:vAlign w:val="center"/>
          </w:tcPr>
          <w:p w:rsidR="00C30681" w:rsidRPr="00D61A15" w:rsidRDefault="00C30681" w:rsidP="00374398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MEĐUPREDMETNE TEME</w:t>
            </w:r>
          </w:p>
          <w:p w:rsidR="00C30681" w:rsidRPr="00D61A15" w:rsidRDefault="00C30681" w:rsidP="00374398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ODGOJNO-OBRAZOVNA OČEKIVANJA</w:t>
            </w:r>
          </w:p>
        </w:tc>
      </w:tr>
      <w:tr w:rsidR="00374398" w:rsidRPr="000424E3" w:rsidTr="00374398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98" w:rsidRPr="0051594D" w:rsidRDefault="00374398" w:rsidP="00CF0953">
            <w:pPr>
              <w:spacing w:line="36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56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98" w:rsidRDefault="00374398" w:rsidP="00CF0953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</w:p>
          <w:p w:rsidR="00374398" w:rsidRPr="000424E3" w:rsidRDefault="00374398" w:rsidP="00CF095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Od staroga stvaramo novo</w:t>
            </w:r>
          </w:p>
        </w:tc>
        <w:tc>
          <w:tcPr>
            <w:tcW w:w="5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98" w:rsidRPr="000424E3" w:rsidRDefault="00374398" w:rsidP="00CF0953">
            <w:pPr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eastAsia="Calibri" w:hAnsi="Calibri" w:cs="Calibri"/>
                <w:sz w:val="18"/>
                <w:szCs w:val="18"/>
              </w:rPr>
              <w:t>kontrast oblika i veličina ploha</w:t>
            </w:r>
          </w:p>
        </w:tc>
        <w:tc>
          <w:tcPr>
            <w:tcW w:w="4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98" w:rsidRPr="000424E3" w:rsidRDefault="00374398" w:rsidP="00CF0953">
            <w:pPr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eastAsia="Calibri" w:hAnsi="Calibri" w:cs="Calibri"/>
                <w:sz w:val="18"/>
                <w:szCs w:val="18"/>
              </w:rPr>
              <w:t>kolaž od starog likovnog rada</w:t>
            </w:r>
          </w:p>
        </w:tc>
        <w:tc>
          <w:tcPr>
            <w:tcW w:w="1544" w:type="pct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98" w:rsidRPr="00B4702F" w:rsidRDefault="00374398" w:rsidP="00CF0953">
            <w:pPr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:rsidR="00374398" w:rsidRPr="00B4702F" w:rsidRDefault="00374398" w:rsidP="00CF0953">
            <w:pPr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:rsidR="00374398" w:rsidRPr="00B4702F" w:rsidRDefault="00374398" w:rsidP="00CF0953">
            <w:pPr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:rsidR="00374398" w:rsidRPr="00697CF8" w:rsidRDefault="00374398" w:rsidP="00CF095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740" w:type="pct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74398" w:rsidRPr="00B4702F" w:rsidRDefault="00374398" w:rsidP="00CF0953">
            <w:pPr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374398" w:rsidRPr="00B4702F" w:rsidRDefault="00374398" w:rsidP="00CF0953">
            <w:pPr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374398" w:rsidRPr="000424E3" w:rsidRDefault="00374398" w:rsidP="00CF095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</w:tc>
      </w:tr>
      <w:tr w:rsidR="00374398" w:rsidRPr="000424E3" w:rsidTr="00374398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98" w:rsidRDefault="00374398" w:rsidP="00CF0953">
            <w:pPr>
              <w:spacing w:line="36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74398" w:rsidRDefault="00374398" w:rsidP="00CF0953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</w:p>
          <w:p w:rsidR="00374398" w:rsidRPr="000424E3" w:rsidRDefault="00374398" w:rsidP="00CF095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B4702F">
              <w:rPr>
                <w:rFonts w:ascii="Calibri" w:eastAsia="Calibri" w:hAnsi="Calibri" w:cs="Calibri"/>
                <w:sz w:val="18"/>
                <w:szCs w:val="18"/>
              </w:rPr>
              <w:t xml:space="preserve">gramo se likovima i crtama kao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 w:rsidRPr="00B4702F">
              <w:rPr>
                <w:rFonts w:ascii="Calibri" w:eastAsia="Calibri" w:hAnsi="Calibri" w:cs="Calibri"/>
                <w:sz w:val="18"/>
                <w:szCs w:val="18"/>
              </w:rPr>
              <w:t>andinski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74398" w:rsidRPr="000424E3" w:rsidRDefault="00374398" w:rsidP="00CF0953">
            <w:pPr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eastAsia="Calibri" w:hAnsi="Calibri" w:cs="Calibri"/>
                <w:sz w:val="18"/>
                <w:szCs w:val="18"/>
              </w:rPr>
              <w:t>crta, ploha, boja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74398" w:rsidRPr="000424E3" w:rsidRDefault="00374398" w:rsidP="00CF0953">
            <w:pPr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eastAsia="Calibri" w:hAnsi="Calibri" w:cs="Calibri"/>
                <w:sz w:val="18"/>
                <w:szCs w:val="18"/>
              </w:rPr>
              <w:t>crni flomater, akvarel</w:t>
            </w:r>
          </w:p>
        </w:tc>
        <w:tc>
          <w:tcPr>
            <w:tcW w:w="1544" w:type="pct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98" w:rsidRPr="00EF072A" w:rsidRDefault="00374398" w:rsidP="00CF095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40" w:type="pct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74398" w:rsidRPr="00EF072A" w:rsidRDefault="00374398" w:rsidP="00CF095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74398" w:rsidRPr="000424E3" w:rsidTr="00374398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98" w:rsidRDefault="00374398" w:rsidP="00CF0953">
            <w:pPr>
              <w:spacing w:line="36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560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98" w:rsidRDefault="00374398" w:rsidP="00CF0953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</w:p>
        </w:tc>
        <w:tc>
          <w:tcPr>
            <w:tcW w:w="589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98" w:rsidRPr="00B4702F" w:rsidRDefault="00374398" w:rsidP="00CF095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98" w:rsidRPr="00B4702F" w:rsidRDefault="00374398" w:rsidP="00CF095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44" w:type="pct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98" w:rsidRPr="00EF072A" w:rsidRDefault="00374398" w:rsidP="00CF095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40" w:type="pct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74398" w:rsidRPr="00EF072A" w:rsidRDefault="00374398" w:rsidP="00CF095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74398" w:rsidRPr="000424E3" w:rsidTr="00374398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98" w:rsidRDefault="00374398" w:rsidP="00374398">
            <w:pPr>
              <w:spacing w:line="36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56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98" w:rsidRPr="000424E3" w:rsidRDefault="00374398" w:rsidP="0037439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Volim svoju domovinu</w:t>
            </w:r>
          </w:p>
        </w:tc>
        <w:tc>
          <w:tcPr>
            <w:tcW w:w="5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98" w:rsidRPr="000424E3" w:rsidRDefault="00374398" w:rsidP="00374398">
            <w:pPr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ritam ploha</w:t>
            </w:r>
          </w:p>
        </w:tc>
        <w:tc>
          <w:tcPr>
            <w:tcW w:w="4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98" w:rsidRPr="000424E3" w:rsidRDefault="00374398" w:rsidP="00374398">
            <w:pPr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kolaž papir</w:t>
            </w:r>
          </w:p>
        </w:tc>
        <w:tc>
          <w:tcPr>
            <w:tcW w:w="1544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98" w:rsidRPr="00EF072A" w:rsidRDefault="00374398" w:rsidP="0037439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40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98" w:rsidRPr="006476C3" w:rsidRDefault="00374398" w:rsidP="00374398">
            <w:pPr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374398" w:rsidRPr="006476C3" w:rsidRDefault="00374398" w:rsidP="0037439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476C3">
              <w:rPr>
                <w:rFonts w:ascii="Calibri" w:eastAsia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374398" w:rsidRPr="006476C3" w:rsidRDefault="00374398" w:rsidP="0037439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476C3">
              <w:rPr>
                <w:rFonts w:ascii="Calibri" w:eastAsia="Calibri" w:hAnsi="Calibri" w:cs="Calibri"/>
                <w:sz w:val="18"/>
                <w:szCs w:val="18"/>
              </w:rPr>
              <w:t>osr A.1.2. Upravlja emocijama i ponašanjem.</w:t>
            </w:r>
          </w:p>
          <w:p w:rsidR="00374398" w:rsidRPr="006476C3" w:rsidRDefault="00374398" w:rsidP="0037439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476C3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:rsidR="00374398" w:rsidRPr="006476C3" w:rsidRDefault="00374398" w:rsidP="0037439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476C3">
              <w:rPr>
                <w:rFonts w:ascii="Calibri" w:eastAsia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374398" w:rsidRPr="00EF072A" w:rsidRDefault="00374398" w:rsidP="0037439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eastAsia="Calibri" w:hAnsi="Calibri" w:cs="Calibri"/>
                <w:sz w:val="18"/>
                <w:szCs w:val="18"/>
              </w:rPr>
              <w:t>goo A.1.2. Aktivno zastupa dječja prava.</w:t>
            </w:r>
          </w:p>
        </w:tc>
      </w:tr>
      <w:bookmarkEnd w:id="0"/>
    </w:tbl>
    <w:p w:rsidR="00C30681" w:rsidRDefault="00C30681" w:rsidP="007C611E">
      <w:pPr>
        <w:spacing w:line="360" w:lineRule="auto"/>
        <w:contextualSpacing/>
      </w:pPr>
    </w:p>
    <w:p w:rsidR="00374398" w:rsidRDefault="00374398" w:rsidP="007C611E">
      <w:pPr>
        <w:spacing w:line="360" w:lineRule="auto"/>
        <w:contextualSpacing/>
      </w:pPr>
    </w:p>
    <w:p w:rsidR="00374398" w:rsidRDefault="00374398" w:rsidP="007C611E">
      <w:pPr>
        <w:spacing w:line="360" w:lineRule="auto"/>
        <w:contextualSpacing/>
      </w:pPr>
    </w:p>
    <w:p w:rsidR="00374398" w:rsidRDefault="00374398" w:rsidP="007C611E">
      <w:pPr>
        <w:spacing w:line="360" w:lineRule="auto"/>
        <w:contextualSpacing/>
      </w:pPr>
    </w:p>
    <w:p w:rsidR="00374398" w:rsidRPr="00926E54" w:rsidRDefault="00374398" w:rsidP="00374398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PLAN– GLAZBENA KULTURA – SVIBANJ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374398" w:rsidRPr="009A2151" w:rsidRDefault="00374398" w:rsidP="00374398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374398" w:rsidRDefault="00374398" w:rsidP="00374398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374398" w:rsidRDefault="00374398" w:rsidP="00374398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070"/>
        <w:gridCol w:w="571"/>
        <w:gridCol w:w="571"/>
        <w:gridCol w:w="428"/>
        <w:gridCol w:w="5131"/>
        <w:gridCol w:w="5697"/>
      </w:tblGrid>
      <w:tr w:rsidR="00374398" w:rsidRPr="009C1246" w:rsidTr="00374398">
        <w:trPr>
          <w:trHeight w:val="283"/>
        </w:trPr>
        <w:tc>
          <w:tcPr>
            <w:tcW w:w="5000" w:type="pct"/>
            <w:gridSpan w:val="7"/>
            <w:vAlign w:val="center"/>
          </w:tcPr>
          <w:p w:rsidR="00374398" w:rsidRPr="005213D8" w:rsidRDefault="00374398" w:rsidP="00E64456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MOTIVACIJSKA TEMA –</w:t>
            </w: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E64456">
              <w:rPr>
                <w:rFonts w:ascii="Calibri" w:eastAsia="Times New Roman" w:hAnsi="Calibri" w:cs="Times New Roman"/>
                <w:b/>
              </w:rPr>
              <w:t>U PROMETU</w:t>
            </w:r>
          </w:p>
        </w:tc>
      </w:tr>
      <w:tr w:rsidR="00374398" w:rsidRPr="009C1246" w:rsidTr="00374398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374398" w:rsidRPr="005213D8" w:rsidRDefault="00374398" w:rsidP="00E64456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692" w:type="pct"/>
            <w:vAlign w:val="center"/>
          </w:tcPr>
          <w:p w:rsidR="00374398" w:rsidRPr="005213D8" w:rsidRDefault="00374398" w:rsidP="00E64456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5" w:type="pct"/>
            <w:gridSpan w:val="3"/>
            <w:vAlign w:val="center"/>
          </w:tcPr>
          <w:p w:rsidR="00374398" w:rsidRPr="005213D8" w:rsidRDefault="00374398" w:rsidP="00E64456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374398" w:rsidRPr="005213D8" w:rsidRDefault="00374398" w:rsidP="00E64456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904" w:type="pct"/>
            <w:vAlign w:val="center"/>
          </w:tcPr>
          <w:p w:rsidR="00374398" w:rsidRPr="005213D8" w:rsidRDefault="00374398" w:rsidP="00E64456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374398" w:rsidRPr="005213D8" w:rsidRDefault="00374398" w:rsidP="00E64456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374398" w:rsidRPr="009C1246" w:rsidTr="00374398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374398" w:rsidRPr="00464F5C" w:rsidRDefault="00374398" w:rsidP="00E64456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31.</w:t>
            </w:r>
          </w:p>
        </w:tc>
        <w:tc>
          <w:tcPr>
            <w:tcW w:w="692" w:type="pct"/>
            <w:vAlign w:val="center"/>
          </w:tcPr>
          <w:p w:rsidR="00374398" w:rsidRPr="001549A0" w:rsidRDefault="00374398" w:rsidP="00E64456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549A0">
              <w:rPr>
                <w:rFonts w:ascii="Calibri" w:hAnsi="Calibri" w:cs="Calibri"/>
                <w:sz w:val="18"/>
                <w:szCs w:val="18"/>
              </w:rPr>
              <w:t>You'll be in my heart (Tarzan), P. Collins</w:t>
            </w:r>
          </w:p>
          <w:p w:rsidR="00374398" w:rsidRPr="0051594D" w:rsidRDefault="00374398" w:rsidP="00E64456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549A0">
              <w:rPr>
                <w:rFonts w:ascii="Calibri" w:hAnsi="Calibri" w:cs="Calibri"/>
                <w:sz w:val="18"/>
                <w:szCs w:val="18"/>
              </w:rPr>
              <w:t>Pred majčinom slikom</w:t>
            </w:r>
          </w:p>
        </w:tc>
        <w:tc>
          <w:tcPr>
            <w:tcW w:w="191" w:type="pct"/>
            <w:vAlign w:val="center"/>
          </w:tcPr>
          <w:p w:rsidR="00374398" w:rsidRPr="0051594D" w:rsidRDefault="00374398" w:rsidP="00E64456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374398" w:rsidRPr="0051594D" w:rsidRDefault="00374398" w:rsidP="00E64456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374398" w:rsidRPr="0051594D" w:rsidRDefault="00374398" w:rsidP="00E64456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Merge w:val="restart"/>
            <w:vAlign w:val="center"/>
          </w:tcPr>
          <w:p w:rsidR="00374398" w:rsidRPr="00906E12" w:rsidRDefault="00374398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:rsidR="00374398" w:rsidRPr="00906E12" w:rsidRDefault="00374398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:rsidR="00374398" w:rsidRPr="00906E12" w:rsidRDefault="00374398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:rsidR="00374398" w:rsidRPr="00906E12" w:rsidRDefault="00374398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374398" w:rsidRPr="00906E12" w:rsidRDefault="00374398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:rsidR="00374398" w:rsidRPr="00906E12" w:rsidRDefault="00374398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374398" w:rsidRPr="005D794E" w:rsidRDefault="00374398" w:rsidP="00E64456">
            <w:pPr>
              <w:spacing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Merge w:val="restart"/>
            <w:vAlign w:val="center"/>
          </w:tcPr>
          <w:p w:rsidR="00374398" w:rsidRPr="00906E12" w:rsidRDefault="00374398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374398" w:rsidRPr="00906E12" w:rsidRDefault="00374398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374398" w:rsidRPr="00906E12" w:rsidRDefault="00374398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374398" w:rsidRPr="00906E12" w:rsidRDefault="00374398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374398" w:rsidRPr="00906E12" w:rsidRDefault="00374398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374398" w:rsidRPr="00906E12" w:rsidRDefault="00374398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374398" w:rsidRPr="000424E3" w:rsidRDefault="00374398" w:rsidP="00E64456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74398" w:rsidRPr="009C1246" w:rsidTr="00374398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374398" w:rsidRDefault="00374398" w:rsidP="00E64456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32.</w:t>
            </w:r>
          </w:p>
        </w:tc>
        <w:tc>
          <w:tcPr>
            <w:tcW w:w="692" w:type="pct"/>
            <w:vAlign w:val="center"/>
          </w:tcPr>
          <w:p w:rsidR="00374398" w:rsidRPr="00906E12" w:rsidRDefault="00374398" w:rsidP="00E64456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 xml:space="preserve">Bumbarov let, 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906E12">
              <w:rPr>
                <w:rFonts w:ascii="Calibri" w:hAnsi="Calibri" w:cs="Calibri"/>
                <w:sz w:val="18"/>
                <w:szCs w:val="18"/>
              </w:rPr>
              <w:t>. R. Korsakov</w:t>
            </w:r>
          </w:p>
          <w:p w:rsidR="00374398" w:rsidRPr="001549A0" w:rsidRDefault="00374398" w:rsidP="00E64456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Žabe</w:t>
            </w:r>
          </w:p>
        </w:tc>
        <w:tc>
          <w:tcPr>
            <w:tcW w:w="191" w:type="pct"/>
            <w:vAlign w:val="center"/>
          </w:tcPr>
          <w:p w:rsidR="00374398" w:rsidRDefault="00374398" w:rsidP="00E64456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374398" w:rsidRPr="0051594D" w:rsidRDefault="00374398" w:rsidP="00E64456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374398" w:rsidRPr="0051594D" w:rsidRDefault="00374398" w:rsidP="00E64456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Merge w:val="restart"/>
            <w:vAlign w:val="center"/>
          </w:tcPr>
          <w:p w:rsidR="00374398" w:rsidRPr="00906E12" w:rsidRDefault="00374398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:rsidR="00374398" w:rsidRPr="00906E12" w:rsidRDefault="00374398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:rsidR="00374398" w:rsidRPr="00906E12" w:rsidRDefault="00374398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:rsidR="00374398" w:rsidRPr="00906E12" w:rsidRDefault="00374398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374398" w:rsidRPr="00906E12" w:rsidRDefault="00374398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374398" w:rsidRPr="00EF072A" w:rsidRDefault="00374398" w:rsidP="00E64456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Merge w:val="restart"/>
            <w:vAlign w:val="center"/>
          </w:tcPr>
          <w:p w:rsidR="00374398" w:rsidRPr="00906E12" w:rsidRDefault="00374398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374398" w:rsidRPr="00906E12" w:rsidRDefault="00374398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374398" w:rsidRPr="00906E12" w:rsidRDefault="00374398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374398" w:rsidRPr="00906E12" w:rsidRDefault="00374398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374398" w:rsidRPr="00906E12" w:rsidRDefault="00374398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374398" w:rsidRPr="00906E12" w:rsidRDefault="00374398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374398" w:rsidRPr="00906E12" w:rsidRDefault="00374398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374398" w:rsidRPr="00EF072A" w:rsidRDefault="00374398" w:rsidP="00E64456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</w:tc>
      </w:tr>
      <w:tr w:rsidR="00374398" w:rsidRPr="009C1246" w:rsidTr="00374398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374398" w:rsidRDefault="00374398" w:rsidP="00E64456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33.</w:t>
            </w:r>
          </w:p>
        </w:tc>
        <w:tc>
          <w:tcPr>
            <w:tcW w:w="692" w:type="pct"/>
            <w:vAlign w:val="center"/>
          </w:tcPr>
          <w:p w:rsidR="00374398" w:rsidRPr="00906E12" w:rsidRDefault="00374398" w:rsidP="00E64456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06E12">
              <w:rPr>
                <w:rFonts w:ascii="Calibri" w:hAnsi="Calibri" w:cs="Calibri"/>
                <w:sz w:val="18"/>
                <w:szCs w:val="18"/>
              </w:rPr>
              <w:t xml:space="preserve">Dubrovačka </w:t>
            </w:r>
            <w:r>
              <w:rPr>
                <w:rFonts w:ascii="Calibri" w:hAnsi="Calibri" w:cs="Calibri"/>
                <w:sz w:val="18"/>
                <w:szCs w:val="18"/>
              </w:rPr>
              <w:t>k</w:t>
            </w:r>
            <w:r w:rsidRPr="00906E12">
              <w:rPr>
                <w:rFonts w:ascii="Calibri" w:hAnsi="Calibri" w:cs="Calibri"/>
                <w:sz w:val="18"/>
                <w:szCs w:val="18"/>
              </w:rPr>
              <w:t>ontradanca (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 w:rsidRPr="00906E12">
              <w:rPr>
                <w:rFonts w:ascii="Calibri" w:hAnsi="Calibri" w:cs="Calibri"/>
                <w:sz w:val="18"/>
                <w:szCs w:val="18"/>
              </w:rPr>
              <w:t>radicijska, Dalmacija)</w:t>
            </w:r>
            <w:r w:rsidRPr="00906E12">
              <w:rPr>
                <w:rFonts w:ascii="Calibri" w:hAnsi="Calibri" w:cs="Calibri"/>
                <w:sz w:val="18"/>
                <w:szCs w:val="18"/>
              </w:rPr>
              <w:br/>
              <w:t>Dom</w:t>
            </w:r>
          </w:p>
        </w:tc>
        <w:tc>
          <w:tcPr>
            <w:tcW w:w="191" w:type="pct"/>
            <w:vAlign w:val="center"/>
          </w:tcPr>
          <w:p w:rsidR="00374398" w:rsidRDefault="00374398" w:rsidP="00E64456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374398" w:rsidRPr="0051594D" w:rsidRDefault="00374398" w:rsidP="00E64456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374398" w:rsidRPr="0051594D" w:rsidRDefault="00374398" w:rsidP="00E64456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Merge/>
            <w:vAlign w:val="center"/>
          </w:tcPr>
          <w:p w:rsidR="00374398" w:rsidRPr="00EF072A" w:rsidRDefault="00374398" w:rsidP="00E64456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04" w:type="pct"/>
            <w:vMerge/>
            <w:vAlign w:val="center"/>
          </w:tcPr>
          <w:p w:rsidR="00374398" w:rsidRPr="00EF072A" w:rsidRDefault="00374398" w:rsidP="00E64456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4456" w:rsidRPr="009C1246" w:rsidTr="00374398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E64456" w:rsidRDefault="00E64456" w:rsidP="00E64456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34.</w:t>
            </w:r>
          </w:p>
        </w:tc>
        <w:tc>
          <w:tcPr>
            <w:tcW w:w="692" w:type="pct"/>
            <w:vAlign w:val="center"/>
          </w:tcPr>
          <w:p w:rsidR="00E64456" w:rsidRPr="00906E12" w:rsidRDefault="00E64456" w:rsidP="00E64456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C10A9E">
              <w:rPr>
                <w:rFonts w:ascii="Calibri" w:hAnsi="Calibri" w:cs="Calibri"/>
                <w:sz w:val="18"/>
                <w:szCs w:val="18"/>
              </w:rPr>
              <w:t>mproviziranje melodijskih i ritamskih cjelina</w:t>
            </w:r>
          </w:p>
        </w:tc>
        <w:tc>
          <w:tcPr>
            <w:tcW w:w="191" w:type="pct"/>
            <w:vAlign w:val="center"/>
          </w:tcPr>
          <w:p w:rsidR="00E64456" w:rsidRDefault="00E64456" w:rsidP="00E64456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E64456" w:rsidRPr="0051594D" w:rsidRDefault="00E64456" w:rsidP="00E64456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43" w:type="pct"/>
            <w:vAlign w:val="center"/>
          </w:tcPr>
          <w:p w:rsidR="00E64456" w:rsidRPr="0051594D" w:rsidRDefault="00E64456" w:rsidP="00E64456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PR</w:t>
            </w:r>
          </w:p>
        </w:tc>
        <w:tc>
          <w:tcPr>
            <w:tcW w:w="1715" w:type="pct"/>
            <w:vAlign w:val="center"/>
          </w:tcPr>
          <w:p w:rsidR="00E64456" w:rsidRPr="00BB6C29" w:rsidRDefault="00E64456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:rsidR="00E64456" w:rsidRPr="00BB6C29" w:rsidRDefault="00E64456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E64456" w:rsidRPr="00BB6C29" w:rsidRDefault="00E64456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:rsidR="00E64456" w:rsidRPr="00BB6C29" w:rsidRDefault="00E64456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E64456" w:rsidRPr="00EF072A" w:rsidRDefault="00E64456" w:rsidP="00E64456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Align w:val="center"/>
          </w:tcPr>
          <w:p w:rsidR="00E64456" w:rsidRPr="00BB6C29" w:rsidRDefault="00E64456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E64456" w:rsidRPr="00BB6C29" w:rsidRDefault="00E64456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E64456" w:rsidRPr="00BB6C29" w:rsidRDefault="00E64456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E64456" w:rsidRPr="00BB6C29" w:rsidRDefault="00E64456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E64456" w:rsidRPr="00BB6C29" w:rsidRDefault="00E64456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osr C.1.2. Opisuje kako društvene norme i pravila reguliraju ponašanje i međusobne odnose.</w:t>
            </w:r>
          </w:p>
          <w:p w:rsidR="00E64456" w:rsidRPr="00BB6C29" w:rsidRDefault="00E64456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E64456" w:rsidRPr="00BB6C29" w:rsidRDefault="00E64456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E64456" w:rsidRPr="00BB6C29" w:rsidRDefault="00E64456" w:rsidP="00E64456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E64456" w:rsidRPr="00EF072A" w:rsidRDefault="00E64456" w:rsidP="00E64456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</w:tbl>
    <w:p w:rsidR="00374398" w:rsidRDefault="00374398" w:rsidP="007C611E">
      <w:pPr>
        <w:spacing w:line="360" w:lineRule="auto"/>
        <w:contextualSpacing/>
      </w:pPr>
    </w:p>
    <w:p w:rsidR="00E64456" w:rsidRDefault="00E64456" w:rsidP="007C611E">
      <w:pPr>
        <w:spacing w:line="360" w:lineRule="auto"/>
        <w:contextualSpacing/>
      </w:pPr>
    </w:p>
    <w:p w:rsidR="00E64456" w:rsidRDefault="00E64456" w:rsidP="007C611E">
      <w:pPr>
        <w:spacing w:line="360" w:lineRule="auto"/>
        <w:contextualSpacing/>
      </w:pPr>
    </w:p>
    <w:p w:rsidR="00E64456" w:rsidRDefault="00E64456" w:rsidP="007C611E">
      <w:pPr>
        <w:spacing w:line="360" w:lineRule="auto"/>
        <w:contextualSpacing/>
      </w:pPr>
    </w:p>
    <w:p w:rsidR="00E64456" w:rsidRDefault="00E64456" w:rsidP="007C611E">
      <w:pPr>
        <w:spacing w:line="360" w:lineRule="auto"/>
        <w:contextualSpacing/>
      </w:pPr>
    </w:p>
    <w:p w:rsidR="00E64456" w:rsidRDefault="00E64456" w:rsidP="007C611E">
      <w:pPr>
        <w:spacing w:line="360" w:lineRule="auto"/>
        <w:contextualSpacing/>
      </w:pPr>
    </w:p>
    <w:p w:rsidR="00E64456" w:rsidRDefault="00E64456" w:rsidP="007C611E">
      <w:pPr>
        <w:spacing w:line="360" w:lineRule="auto"/>
        <w:contextualSpacing/>
      </w:pPr>
    </w:p>
    <w:p w:rsidR="00E64456" w:rsidRDefault="00E64456" w:rsidP="007C611E">
      <w:pPr>
        <w:spacing w:line="360" w:lineRule="auto"/>
        <w:contextualSpacing/>
      </w:pPr>
    </w:p>
    <w:p w:rsidR="00E64456" w:rsidRDefault="00E64456" w:rsidP="007C611E">
      <w:pPr>
        <w:spacing w:line="360" w:lineRule="auto"/>
        <w:contextualSpacing/>
      </w:pPr>
    </w:p>
    <w:p w:rsidR="00E64456" w:rsidRDefault="00E64456" w:rsidP="007C611E">
      <w:pPr>
        <w:spacing w:line="360" w:lineRule="auto"/>
        <w:contextualSpacing/>
      </w:pPr>
    </w:p>
    <w:p w:rsidR="00E64456" w:rsidRDefault="00E64456" w:rsidP="007C611E">
      <w:pPr>
        <w:spacing w:line="360" w:lineRule="auto"/>
        <w:contextualSpacing/>
      </w:pPr>
    </w:p>
    <w:p w:rsidR="00E64456" w:rsidRDefault="00E64456" w:rsidP="007C611E">
      <w:pPr>
        <w:spacing w:line="360" w:lineRule="auto"/>
        <w:contextualSpacing/>
      </w:pPr>
    </w:p>
    <w:p w:rsidR="00E64456" w:rsidRDefault="00E64456" w:rsidP="007C611E">
      <w:pPr>
        <w:spacing w:line="360" w:lineRule="auto"/>
        <w:contextualSpacing/>
      </w:pPr>
    </w:p>
    <w:p w:rsidR="00E64456" w:rsidRDefault="00E64456" w:rsidP="007C611E">
      <w:pPr>
        <w:spacing w:line="360" w:lineRule="auto"/>
        <w:contextualSpacing/>
      </w:pPr>
    </w:p>
    <w:p w:rsidR="00E64456" w:rsidRDefault="00E64456" w:rsidP="007C611E">
      <w:pPr>
        <w:spacing w:line="360" w:lineRule="auto"/>
        <w:contextualSpacing/>
      </w:pPr>
    </w:p>
    <w:p w:rsidR="00E64456" w:rsidRDefault="00E64456" w:rsidP="007C611E">
      <w:pPr>
        <w:spacing w:line="360" w:lineRule="auto"/>
        <w:contextualSpacing/>
      </w:pPr>
    </w:p>
    <w:p w:rsidR="00E64456" w:rsidRDefault="00E64456" w:rsidP="007C611E">
      <w:pPr>
        <w:spacing w:line="360" w:lineRule="auto"/>
        <w:contextualSpacing/>
      </w:pPr>
    </w:p>
    <w:p w:rsidR="00E64456" w:rsidRPr="00926E54" w:rsidRDefault="00E64456" w:rsidP="00E64456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lastRenderedPageBreak/>
        <w:t>MJESEČNI</w:t>
      </w:r>
      <w:r>
        <w:rPr>
          <w:rFonts w:ascii="Calibri" w:hAnsi="Calibri" w:cs="Calibri"/>
          <w:b/>
          <w:sz w:val="32"/>
          <w:szCs w:val="32"/>
        </w:rPr>
        <w:t xml:space="preserve"> PLAN</w:t>
      </w:r>
      <w:r w:rsidRPr="00926E54">
        <w:rPr>
          <w:rFonts w:ascii="Calibri" w:hAnsi="Calibri" w:cs="Calibri"/>
          <w:b/>
          <w:sz w:val="32"/>
          <w:szCs w:val="32"/>
        </w:rPr>
        <w:t>– TJELES</w:t>
      </w:r>
      <w:r>
        <w:rPr>
          <w:rFonts w:ascii="Calibri" w:hAnsi="Calibri" w:cs="Calibri"/>
          <w:b/>
          <w:sz w:val="32"/>
          <w:szCs w:val="32"/>
        </w:rPr>
        <w:t xml:space="preserve">NA I ZDRAVSTVENA KULTURA – </w:t>
      </w:r>
      <w:r>
        <w:rPr>
          <w:rFonts w:ascii="Calibri" w:hAnsi="Calibri" w:cs="Calibri"/>
          <w:b/>
          <w:sz w:val="32"/>
          <w:szCs w:val="32"/>
        </w:rPr>
        <w:t>SVIBANJ</w:t>
      </w:r>
      <w:r w:rsidRPr="00926E54">
        <w:rPr>
          <w:rFonts w:ascii="Calibri" w:hAnsi="Calibri" w:cs="Calibri"/>
          <w:b/>
          <w:sz w:val="32"/>
          <w:szCs w:val="32"/>
        </w:rPr>
        <w:t xml:space="preserve">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E64456" w:rsidRPr="00926E54" w:rsidRDefault="00E64456" w:rsidP="00E64456">
      <w:pPr>
        <w:pStyle w:val="Zaglavlje"/>
        <w:jc w:val="left"/>
        <w:rPr>
          <w:rFonts w:ascii="Calibri" w:hAnsi="Calibri" w:cs="Calibri"/>
          <w:b/>
          <w:sz w:val="24"/>
          <w:szCs w:val="24"/>
        </w:rPr>
      </w:pPr>
    </w:p>
    <w:p w:rsidR="00E64456" w:rsidRDefault="00E64456" w:rsidP="00E64456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  <w:bookmarkStart w:id="1" w:name="_GoBack"/>
      <w:bookmarkEnd w:id="1"/>
    </w:p>
    <w:p w:rsidR="00E64456" w:rsidRDefault="00E64456" w:rsidP="00E64456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2926"/>
        <w:gridCol w:w="572"/>
        <w:gridCol w:w="569"/>
        <w:gridCol w:w="572"/>
        <w:gridCol w:w="5986"/>
        <w:gridCol w:w="3844"/>
        <w:gridCol w:w="12"/>
      </w:tblGrid>
      <w:tr w:rsidR="00E64456" w:rsidRPr="009C1246" w:rsidTr="00A66AAB">
        <w:trPr>
          <w:trHeight w:val="283"/>
        </w:trPr>
        <w:tc>
          <w:tcPr>
            <w:tcW w:w="5000" w:type="pct"/>
            <w:gridSpan w:val="8"/>
            <w:vAlign w:val="center"/>
          </w:tcPr>
          <w:p w:rsidR="00E64456" w:rsidRPr="005213D8" w:rsidRDefault="00E64456" w:rsidP="00A5360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MOTIVACIJSKA TEMA –</w:t>
            </w:r>
            <w:r>
              <w:rPr>
                <w:rFonts w:ascii="Calibri" w:eastAsia="Times New Roman" w:hAnsi="Calibri" w:cs="Times New Roman"/>
                <w:b/>
              </w:rPr>
              <w:t xml:space="preserve"> U PROMETU</w:t>
            </w:r>
          </w:p>
        </w:tc>
      </w:tr>
      <w:tr w:rsidR="00E64456" w:rsidRPr="009C1246" w:rsidTr="00A66AAB">
        <w:trPr>
          <w:gridAfter w:val="1"/>
          <w:wAfter w:w="4" w:type="pct"/>
          <w:trHeight w:val="283"/>
        </w:trPr>
        <w:tc>
          <w:tcPr>
            <w:tcW w:w="189" w:type="pct"/>
            <w:shd w:val="clear" w:color="auto" w:fill="auto"/>
            <w:vAlign w:val="center"/>
          </w:tcPr>
          <w:p w:rsidR="00E64456" w:rsidRPr="005213D8" w:rsidRDefault="00E64456" w:rsidP="00A5360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972" w:type="pct"/>
            <w:vAlign w:val="center"/>
          </w:tcPr>
          <w:p w:rsidR="00E64456" w:rsidRPr="005213D8" w:rsidRDefault="00E64456" w:rsidP="00A5360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69" w:type="pct"/>
            <w:gridSpan w:val="3"/>
            <w:vAlign w:val="center"/>
          </w:tcPr>
          <w:p w:rsidR="00E64456" w:rsidRPr="005213D8" w:rsidRDefault="00E64456" w:rsidP="00A5360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E64456" w:rsidRPr="005213D8" w:rsidRDefault="00E64456" w:rsidP="00A5360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277" w:type="pct"/>
            <w:vAlign w:val="center"/>
          </w:tcPr>
          <w:p w:rsidR="00E64456" w:rsidRPr="005213D8" w:rsidRDefault="00E64456" w:rsidP="00A5360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E64456" w:rsidRPr="005213D8" w:rsidRDefault="00E64456" w:rsidP="00A5360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AE1B9C" w:rsidRPr="0051594D" w:rsidTr="00A66AAB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AE1B9C" w:rsidRPr="0051594D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85.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E1B9C" w:rsidRPr="00C1695B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1695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Vođenje lopte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unutarnjom stranom stopala </w:t>
            </w:r>
            <w:r w:rsidRPr="00C1695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(N)</w:t>
            </w:r>
          </w:p>
          <w:p w:rsidR="00AE1B9C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1695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Udarac na vrata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 unutarnjom stranom stopala</w:t>
            </w:r>
            <w:r w:rsidRPr="00C1695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 (N)</w:t>
            </w:r>
          </w:p>
          <w:p w:rsidR="00AE1B9C" w:rsidRPr="00C1695B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1695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Dodavanje lopte unutarnjom stranom stopala (N)</w:t>
            </w:r>
          </w:p>
          <w:p w:rsidR="00AE1B9C" w:rsidRPr="003B786D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1695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190" w:type="pct"/>
            <w:vAlign w:val="center"/>
          </w:tcPr>
          <w:p w:rsidR="00AE1B9C" w:rsidRPr="0051594D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AE1B9C" w:rsidRPr="0051594D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AE1B9C" w:rsidRPr="0051594D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 w:val="restart"/>
            <w:shd w:val="clear" w:color="auto" w:fill="auto"/>
            <w:vAlign w:val="center"/>
          </w:tcPr>
          <w:p w:rsidR="00AE1B9C" w:rsidRPr="000C7853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0C785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AE1B9C" w:rsidRPr="000C7853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0C785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AE1B9C" w:rsidRPr="000C7853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0C785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AE1B9C" w:rsidRPr="000C7853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0C785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D.2.2. Usvaja mogućnosti tjelesnog vježbanja na otvorenim i zatvorenim sportskim vježbalištima.</w:t>
            </w:r>
          </w:p>
          <w:p w:rsidR="00AE1B9C" w:rsidRPr="000C7853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0C785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  <w:p w:rsidR="00AE1B9C" w:rsidRPr="003B786D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0C785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D.2.4. Aktivno sudjeluje u elementarnim igrama koje razvijaju samopoštovanje, samopouzdanje i ustrajnost.</w:t>
            </w:r>
          </w:p>
        </w:tc>
        <w:tc>
          <w:tcPr>
            <w:tcW w:w="1277" w:type="pct"/>
            <w:vMerge w:val="restart"/>
            <w:vAlign w:val="center"/>
          </w:tcPr>
          <w:p w:rsidR="00AE1B9C" w:rsidRPr="006660BB" w:rsidRDefault="00AE1B9C" w:rsidP="00A5360E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6660BB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:rsidR="00AE1B9C" w:rsidRPr="006660BB" w:rsidRDefault="00AE1B9C" w:rsidP="00A5360E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6660BB">
              <w:rPr>
                <w:rFonts w:ascii="Calibri" w:eastAsia="Calibri" w:hAnsi="Calibri" w:cs="Calibri"/>
                <w:sz w:val="18"/>
                <w:szCs w:val="18"/>
              </w:rPr>
              <w:t>osr A.1.2. Upravlja emocijama i ponašanjem.</w:t>
            </w:r>
          </w:p>
          <w:p w:rsidR="00AE1B9C" w:rsidRPr="006660BB" w:rsidRDefault="00AE1B9C" w:rsidP="00A5360E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6660BB">
              <w:rPr>
                <w:rFonts w:ascii="Calibri" w:eastAsia="Calibri" w:hAnsi="Calibri" w:cs="Calibri"/>
                <w:sz w:val="18"/>
                <w:szCs w:val="18"/>
              </w:rPr>
              <w:t>osr C.1.3. Pridonosi skupini.</w:t>
            </w:r>
          </w:p>
          <w:p w:rsidR="00AE1B9C" w:rsidRPr="006660BB" w:rsidRDefault="00AE1B9C" w:rsidP="00A5360E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6660BB">
              <w:rPr>
                <w:rFonts w:ascii="Calibri" w:eastAsia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AE1B9C" w:rsidRPr="006660BB" w:rsidRDefault="00AE1B9C" w:rsidP="00A5360E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6660BB">
              <w:rPr>
                <w:rFonts w:ascii="Calibri" w:eastAsia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:rsidR="00AE1B9C" w:rsidRPr="006660BB" w:rsidRDefault="00AE1B9C" w:rsidP="00A5360E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6660BB">
              <w:rPr>
                <w:rFonts w:ascii="Calibri" w:eastAsia="Calibri" w:hAnsi="Calibri" w:cs="Calibri"/>
                <w:sz w:val="18"/>
                <w:szCs w:val="18"/>
              </w:rPr>
              <w:t>zdr A.1.1/B. Opisuje važnost redovite tjelesne aktivnosti za rast i razvoj.</w:t>
            </w:r>
          </w:p>
          <w:p w:rsidR="00AE1B9C" w:rsidRPr="006660BB" w:rsidRDefault="00AE1B9C" w:rsidP="00A5360E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6660BB">
              <w:rPr>
                <w:rFonts w:ascii="Calibri" w:eastAsia="Calibri" w:hAnsi="Calibri" w:cs="Calibri"/>
                <w:sz w:val="18"/>
                <w:szCs w:val="18"/>
              </w:rPr>
              <w:t>zdr A.1.3 Opisuje načine održavanja i primjenu osobne higijene i higijene okoline.</w:t>
            </w:r>
          </w:p>
          <w:p w:rsidR="00AE1B9C" w:rsidRPr="006660BB" w:rsidRDefault="00AE1B9C" w:rsidP="00A5360E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6660BB">
              <w:rPr>
                <w:rFonts w:ascii="Calibri" w:eastAsia="Calibri" w:hAnsi="Calibri" w:cs="Calibri"/>
                <w:sz w:val="18"/>
                <w:szCs w:val="18"/>
              </w:rPr>
              <w:t>zdr B.1.1/A. Razlikuje primjereno od neprimjerenoga ponašanja.</w:t>
            </w:r>
          </w:p>
          <w:p w:rsidR="00AE1B9C" w:rsidRPr="006660BB" w:rsidRDefault="00AE1B9C" w:rsidP="00A5360E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6660BB">
              <w:rPr>
                <w:rFonts w:ascii="Calibri" w:eastAsia="Calibri" w:hAnsi="Calibri" w:cs="Calibri"/>
                <w:sz w:val="18"/>
                <w:szCs w:val="18"/>
              </w:rPr>
              <w:t>zdr B.1.3/A. Prepoznaje igru kao važnu razvojnu i društvenu aktivnost.</w:t>
            </w:r>
          </w:p>
          <w:p w:rsidR="00AE1B9C" w:rsidRDefault="00AE1B9C" w:rsidP="00A5360E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6660BB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  <w:tr w:rsidR="00AE1B9C" w:rsidRPr="0051594D" w:rsidTr="00A66AAB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86.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E1B9C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0C785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Vođenje lopte unutarnjom stranom stopala (N)</w:t>
            </w:r>
          </w:p>
          <w:p w:rsidR="00AE1B9C" w:rsidRPr="00C1695B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1695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Dodavanje lopte unutarnjom stranom stopala (N)</w:t>
            </w:r>
          </w:p>
          <w:p w:rsidR="00AE1B9C" w:rsidRPr="003B786D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1695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190" w:type="pct"/>
            <w:vAlign w:val="center"/>
          </w:tcPr>
          <w:p w:rsidR="00AE1B9C" w:rsidRPr="0051594D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AE1B9C" w:rsidRPr="0051594D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AE1B9C" w:rsidRPr="0051594D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AE1B9C" w:rsidRDefault="00AE1B9C" w:rsidP="00A5360E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7" w:type="pct"/>
            <w:vMerge/>
            <w:vAlign w:val="center"/>
          </w:tcPr>
          <w:p w:rsidR="00AE1B9C" w:rsidRDefault="00AE1B9C" w:rsidP="00A5360E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AE1B9C" w:rsidRPr="0051594D" w:rsidTr="00A66AAB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87.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E1B9C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AA7D3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Vođenje lopte unutarnjom stranom stopala (N)</w:t>
            </w:r>
          </w:p>
          <w:p w:rsidR="00AE1B9C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AA7D3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Udarac na vrata unutarnjom stranom stopala (N)</w:t>
            </w:r>
          </w:p>
          <w:p w:rsidR="00AE1B9C" w:rsidRPr="00E64456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i/>
                <w:noProof/>
                <w:sz w:val="18"/>
                <w:szCs w:val="18"/>
                <w:lang w:eastAsia="hr-HR"/>
              </w:rPr>
            </w:pPr>
            <w:r w:rsidRPr="00E64456">
              <w:rPr>
                <w:rFonts w:ascii="Calibri" w:eastAsia="Times New Roman" w:hAnsi="Calibri" w:cs="Calibri"/>
                <w:i/>
                <w:noProof/>
                <w:sz w:val="18"/>
                <w:szCs w:val="18"/>
                <w:lang w:eastAsia="hr-HR"/>
              </w:rPr>
              <w:t>Slobodna igra s manjim brojem igrača (N)</w:t>
            </w:r>
          </w:p>
        </w:tc>
        <w:tc>
          <w:tcPr>
            <w:tcW w:w="190" w:type="pct"/>
            <w:vAlign w:val="center"/>
          </w:tcPr>
          <w:p w:rsidR="00AE1B9C" w:rsidRPr="0051594D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89" w:type="pct"/>
            <w:vAlign w:val="center"/>
          </w:tcPr>
          <w:p w:rsidR="00AE1B9C" w:rsidRPr="0051594D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E1B9C" w:rsidRPr="0051594D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AE1B9C" w:rsidRDefault="00AE1B9C" w:rsidP="00A5360E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7" w:type="pct"/>
            <w:vMerge/>
            <w:vAlign w:val="center"/>
          </w:tcPr>
          <w:p w:rsidR="00AE1B9C" w:rsidRDefault="00AE1B9C" w:rsidP="00A5360E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AE1B9C" w:rsidRPr="0051594D" w:rsidTr="00A66AAB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88.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E1B9C" w:rsidRPr="00AA7D3C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AA7D3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Vođenje lopte unutarnjom stranom stopala (N)</w:t>
            </w:r>
          </w:p>
          <w:p w:rsidR="00AE1B9C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AA7D3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Udarac na vrata unutarnjom stranom stopala (N)</w:t>
            </w:r>
          </w:p>
          <w:p w:rsidR="00AE1B9C" w:rsidRPr="00C1695B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1695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lastRenderedPageBreak/>
              <w:t>Dodavanje lopte unutarnjom stranom stopala (N)</w:t>
            </w:r>
          </w:p>
          <w:p w:rsidR="00AE1B9C" w:rsidRPr="003B786D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1695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190" w:type="pct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AE1B9C" w:rsidRPr="0051594D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AE1B9C" w:rsidRPr="0051594D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 w:val="restart"/>
            <w:shd w:val="clear" w:color="auto" w:fill="auto"/>
            <w:vAlign w:val="center"/>
          </w:tcPr>
          <w:p w:rsidR="00AE1B9C" w:rsidRPr="006660BB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660B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AE1B9C" w:rsidRPr="006660BB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660B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AE1B9C" w:rsidRPr="006660BB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660B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AE1B9C" w:rsidRPr="006660BB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660B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lastRenderedPageBreak/>
              <w:t>OŠ TZK D.2.2. Usvaja mogućnosti tjelesnog vježbanja na otvorenim i zatvorenim sportskim vježbalištima.</w:t>
            </w:r>
          </w:p>
          <w:p w:rsidR="00AE1B9C" w:rsidRPr="006660BB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660B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  <w:p w:rsidR="00AE1B9C" w:rsidRPr="003B786D" w:rsidRDefault="00AE1B9C" w:rsidP="00A5360E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660B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D.2.4. Aktivno sudjeluje u elementarnim igrama koje razvijaju samopoštovanje, samopouzdanje i ustrajnost.</w:t>
            </w:r>
          </w:p>
        </w:tc>
        <w:tc>
          <w:tcPr>
            <w:tcW w:w="1277" w:type="pct"/>
            <w:vMerge/>
            <w:vAlign w:val="center"/>
          </w:tcPr>
          <w:p w:rsidR="00AE1B9C" w:rsidRDefault="00AE1B9C" w:rsidP="00A5360E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AE1B9C" w:rsidRPr="0051594D" w:rsidTr="00A66AAB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89.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E1B9C" w:rsidRPr="00AA7D3C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AA7D3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Vođenje lopte unutarnjom stranom stopala (N)</w:t>
            </w:r>
          </w:p>
          <w:p w:rsidR="00AE1B9C" w:rsidRPr="00C1695B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1695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Slobodno poigravanje loptom (N) </w:t>
            </w:r>
          </w:p>
          <w:p w:rsidR="00AE1B9C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AA7D3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Udarac na vrata unutarnjom stranom stopala (N)</w:t>
            </w:r>
          </w:p>
          <w:p w:rsidR="00AE1B9C" w:rsidRPr="003B786D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1695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Slobodna igra s manjim brojem igrača (N)</w:t>
            </w:r>
          </w:p>
        </w:tc>
        <w:tc>
          <w:tcPr>
            <w:tcW w:w="190" w:type="pct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AE1B9C" w:rsidRPr="0051594D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AE1B9C" w:rsidRPr="0051594D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AE1B9C" w:rsidRDefault="00AE1B9C" w:rsidP="00A5360E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7" w:type="pct"/>
            <w:vMerge/>
            <w:vAlign w:val="center"/>
          </w:tcPr>
          <w:p w:rsidR="00AE1B9C" w:rsidRDefault="00AE1B9C" w:rsidP="00A5360E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AE1B9C" w:rsidRPr="0051594D" w:rsidTr="00A66AAB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90.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E1B9C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703B55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Vođenje lopte unutarnjom stranom stopala (N)</w:t>
            </w:r>
          </w:p>
          <w:p w:rsidR="00AE1B9C" w:rsidRPr="00573C5D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73C5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Slobodno poigravanje loptom (N) </w:t>
            </w:r>
          </w:p>
          <w:p w:rsidR="00AE1B9C" w:rsidRPr="00E64456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i/>
                <w:noProof/>
                <w:sz w:val="18"/>
                <w:szCs w:val="18"/>
                <w:lang w:eastAsia="hr-HR"/>
              </w:rPr>
            </w:pPr>
            <w:r w:rsidRPr="00E64456">
              <w:rPr>
                <w:rFonts w:ascii="Calibri" w:eastAsia="Times New Roman" w:hAnsi="Calibri" w:cs="Calibri"/>
                <w:i/>
                <w:noProof/>
                <w:sz w:val="18"/>
                <w:szCs w:val="18"/>
                <w:lang w:eastAsia="hr-HR"/>
              </w:rPr>
              <w:t>Brzo trčanje do 30 m iz visokog starta</w:t>
            </w:r>
          </w:p>
          <w:p w:rsidR="00AE1B9C" w:rsidRPr="003B786D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73C5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0" w:type="pct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89" w:type="pct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E1B9C" w:rsidRPr="0051594D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AE1B9C" w:rsidRDefault="00AE1B9C" w:rsidP="00A5360E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7" w:type="pct"/>
            <w:vMerge/>
            <w:vAlign w:val="center"/>
          </w:tcPr>
          <w:p w:rsidR="00AE1B9C" w:rsidRDefault="00AE1B9C" w:rsidP="00A5360E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AE1B9C" w:rsidRPr="0051594D" w:rsidTr="00A66AAB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91.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E1B9C" w:rsidRPr="00573C5D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73C5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Dodavanje lopte unutarnjom stranom stopala (N)</w:t>
            </w:r>
          </w:p>
          <w:p w:rsidR="00AE1B9C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703B55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Udarac na vrata unutarnjom stranom stopala (N)</w:t>
            </w:r>
          </w:p>
          <w:p w:rsidR="00AE1B9C" w:rsidRPr="00573C5D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73C5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Brzo trčanje do 30 m iz visokog starta</w:t>
            </w:r>
          </w:p>
          <w:p w:rsidR="00AE1B9C" w:rsidRPr="003B786D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73C5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0" w:type="pct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AE1B9C" w:rsidRPr="0051594D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AE1B9C" w:rsidRDefault="00AE1B9C" w:rsidP="00A5360E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7" w:type="pct"/>
            <w:vMerge/>
            <w:vAlign w:val="center"/>
          </w:tcPr>
          <w:p w:rsidR="00AE1B9C" w:rsidRDefault="00AE1B9C" w:rsidP="00A5360E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AE1B9C" w:rsidRPr="0051594D" w:rsidTr="00A66AAB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92.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E1B9C" w:rsidRPr="00573C5D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73C5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Brzo trčanje do 30 m iz visokog starta</w:t>
            </w:r>
          </w:p>
          <w:p w:rsidR="00AE1B9C" w:rsidRPr="001B50F6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B50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Vođenje lopte unutarnjom stranom stopala (N)</w:t>
            </w:r>
          </w:p>
          <w:p w:rsidR="00AE1B9C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B50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Udarac na vrata unutarnjom stranom stopala (N)</w:t>
            </w:r>
          </w:p>
          <w:p w:rsidR="00AE1B9C" w:rsidRPr="00573C5D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73C5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Slobodno poigravanje loptom (N) </w:t>
            </w:r>
          </w:p>
          <w:p w:rsidR="00AE1B9C" w:rsidRPr="003B786D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73C5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190" w:type="pct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AE1B9C" w:rsidRPr="0051594D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AE1B9C" w:rsidRDefault="00AE1B9C" w:rsidP="00A5360E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7" w:type="pct"/>
            <w:vMerge/>
            <w:vAlign w:val="center"/>
          </w:tcPr>
          <w:p w:rsidR="00AE1B9C" w:rsidRDefault="00AE1B9C" w:rsidP="00A5360E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AE1B9C" w:rsidRPr="0051594D" w:rsidTr="00A66AAB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93.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E1B9C" w:rsidRPr="00573C5D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73C5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Dodavanje lopte unutarnjom stranom stopala (N)</w:t>
            </w:r>
          </w:p>
          <w:p w:rsidR="00AE1B9C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B50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lastRenderedPageBreak/>
              <w:t>Udarac na vrata unutarnjom stranom stopala (N)</w:t>
            </w:r>
          </w:p>
          <w:p w:rsidR="00AE1B9C" w:rsidRPr="00573C5D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73C5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Brzo trčanje do 30 m iz visokog starta</w:t>
            </w:r>
          </w:p>
          <w:p w:rsidR="00AE1B9C" w:rsidRPr="003B786D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73C5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Slobodna igra s manjim brojem igrača (N)</w:t>
            </w:r>
          </w:p>
        </w:tc>
        <w:tc>
          <w:tcPr>
            <w:tcW w:w="190" w:type="pct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AE1B9C" w:rsidRPr="0051594D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AE1B9C" w:rsidRDefault="00AE1B9C" w:rsidP="00A5360E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7" w:type="pct"/>
            <w:vMerge/>
            <w:vAlign w:val="center"/>
          </w:tcPr>
          <w:p w:rsidR="00AE1B9C" w:rsidRDefault="00AE1B9C" w:rsidP="00A5360E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AE1B9C" w:rsidRPr="0051594D" w:rsidTr="00A66AAB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94.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E1B9C" w:rsidRPr="00E64456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 w:rsidRPr="00E64456"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Brzo trčanje do 30 m iz visokog starta</w:t>
            </w:r>
          </w:p>
          <w:p w:rsidR="00AE1B9C" w:rsidRPr="003B786D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73C5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Slobodna igra s manjim brojem igrača (N)</w:t>
            </w:r>
          </w:p>
        </w:tc>
        <w:tc>
          <w:tcPr>
            <w:tcW w:w="190" w:type="pct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E1B9C" w:rsidRPr="0051594D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PMP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AE1B9C" w:rsidRPr="006660BB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660B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AE1B9C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660B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AE1B9C" w:rsidRPr="006660BB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B50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C.2.1. Uključen je u praćenje osobnih motoričkih postignuća.</w:t>
            </w:r>
          </w:p>
          <w:p w:rsidR="00AE1B9C" w:rsidRPr="006660BB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660B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AE1B9C" w:rsidRPr="006660BB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660B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D.2.2. Usvaja mogućnosti tjelesnog vježbanja na otvorenim i zatvorenim sportskim vježbalištima.</w:t>
            </w:r>
          </w:p>
          <w:p w:rsidR="00AE1B9C" w:rsidRPr="006660BB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660B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  <w:p w:rsidR="00AE1B9C" w:rsidRPr="003B786D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660B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D.2.4. Aktivno sudjeluje u elementarnim igrama koje razvijaju samopoštovanje, samopouzdanje i ustrajnost.</w:t>
            </w:r>
          </w:p>
        </w:tc>
        <w:tc>
          <w:tcPr>
            <w:tcW w:w="1277" w:type="pct"/>
            <w:vMerge/>
            <w:vAlign w:val="center"/>
          </w:tcPr>
          <w:p w:rsidR="00AE1B9C" w:rsidRDefault="00AE1B9C" w:rsidP="00A5360E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AE1B9C" w:rsidRPr="0051594D" w:rsidTr="00A66AAB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95.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E1B9C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73C5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Finalno mjerenje kinantropoloških obilježja </w:t>
            </w:r>
          </w:p>
          <w:p w:rsidR="00AE1B9C" w:rsidRPr="003B786D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73C5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Slobodna igra s manjim brojem igrača (N)</w:t>
            </w:r>
          </w:p>
        </w:tc>
        <w:tc>
          <w:tcPr>
            <w:tcW w:w="190" w:type="pct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AE1B9C" w:rsidRPr="0051594D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 w:val="restart"/>
            <w:shd w:val="clear" w:color="auto" w:fill="auto"/>
            <w:vAlign w:val="center"/>
          </w:tcPr>
          <w:p w:rsidR="00AE1B9C" w:rsidRPr="006660BB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660B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AE1B9C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660B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AE1B9C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E3E15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B.2.1. Sudjeluje u provjeravanju antropološkog statusa i pravilnoga tjelesnog držanja.</w:t>
            </w:r>
          </w:p>
          <w:p w:rsidR="00AE1B9C" w:rsidRPr="006660BB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E3E15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C.2.1. Uključen je u praćenje osobnih motoričkih postignuća.</w:t>
            </w:r>
          </w:p>
          <w:p w:rsidR="00AE1B9C" w:rsidRPr="006660BB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660B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AE1B9C" w:rsidRPr="006660BB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660B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D.2.2. Usvaja mogućnosti tjelesnog vježbanja na otvorenim i zatvorenim sportskim vježbalištima.</w:t>
            </w:r>
          </w:p>
          <w:p w:rsidR="00AE1B9C" w:rsidRPr="006660BB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660B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  <w:p w:rsidR="00AE1B9C" w:rsidRDefault="00AE1B9C" w:rsidP="00A5360E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6660B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D.2.4. Aktivno sudjeluje u elementarnim igrama koje razvijaju samopoštovanje, samopouzdanje i ustrajnost.</w:t>
            </w:r>
          </w:p>
        </w:tc>
        <w:tc>
          <w:tcPr>
            <w:tcW w:w="1277" w:type="pct"/>
            <w:vMerge/>
            <w:vAlign w:val="center"/>
          </w:tcPr>
          <w:p w:rsidR="00AE1B9C" w:rsidRDefault="00AE1B9C" w:rsidP="00A5360E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AE1B9C" w:rsidRPr="0051594D" w:rsidTr="00A66AAB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96.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E1B9C" w:rsidRPr="00573C5D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73C5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Finalno mjerenje kinantropoloških obilježja</w:t>
            </w:r>
          </w:p>
        </w:tc>
        <w:tc>
          <w:tcPr>
            <w:tcW w:w="190" w:type="pct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AE1B9C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AE1B9C" w:rsidRPr="0051594D" w:rsidRDefault="00AE1B9C" w:rsidP="00A5360E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AE1B9C" w:rsidRPr="00EC23C1" w:rsidRDefault="00AE1B9C" w:rsidP="00A5360E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1277" w:type="pct"/>
            <w:vMerge/>
            <w:vAlign w:val="center"/>
          </w:tcPr>
          <w:p w:rsidR="00AE1B9C" w:rsidRDefault="00AE1B9C" w:rsidP="00A5360E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</w:tbl>
    <w:p w:rsidR="00E64456" w:rsidRPr="000A6BD1" w:rsidRDefault="00E64456" w:rsidP="007C611E">
      <w:pPr>
        <w:spacing w:line="360" w:lineRule="auto"/>
        <w:contextualSpacing/>
      </w:pPr>
    </w:p>
    <w:sectPr w:rsidR="00E64456" w:rsidRPr="000A6BD1" w:rsidSect="009931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s721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38"/>
    <w:rsid w:val="00017FAC"/>
    <w:rsid w:val="00081F6B"/>
    <w:rsid w:val="000A6BD1"/>
    <w:rsid w:val="00203FA5"/>
    <w:rsid w:val="00333A4E"/>
    <w:rsid w:val="00374398"/>
    <w:rsid w:val="004D0FE0"/>
    <w:rsid w:val="00597D0C"/>
    <w:rsid w:val="007C611E"/>
    <w:rsid w:val="00993138"/>
    <w:rsid w:val="00A5360E"/>
    <w:rsid w:val="00AE1B9C"/>
    <w:rsid w:val="00B47A09"/>
    <w:rsid w:val="00C30681"/>
    <w:rsid w:val="00CF0953"/>
    <w:rsid w:val="00DF61F5"/>
    <w:rsid w:val="00E6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2A9F"/>
  <w15:chartTrackingRefBased/>
  <w15:docId w15:val="{6FD5AB74-F26E-4B01-B767-BB6061B0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138"/>
    <w:pPr>
      <w:spacing w:after="200" w:line="276" w:lineRule="auto"/>
    </w:pPr>
    <w:rPr>
      <w:lang w:val="en-US"/>
    </w:rPr>
  </w:style>
  <w:style w:type="paragraph" w:styleId="Naslov3">
    <w:name w:val="heading 3"/>
    <w:basedOn w:val="Normal"/>
    <w:next w:val="Normal"/>
    <w:link w:val="Naslov3Char"/>
    <w:qFormat/>
    <w:rsid w:val="0037439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313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993138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Bezproreda">
    <w:name w:val="No Spacing"/>
    <w:uiPriority w:val="1"/>
    <w:qFormat/>
    <w:rsid w:val="00993138"/>
    <w:pPr>
      <w:spacing w:after="0" w:line="240" w:lineRule="auto"/>
    </w:pPr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rsid w:val="007C611E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C611E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374398"/>
    <w:rPr>
      <w:rFonts w:ascii="Arial" w:eastAsia="Times New Roman" w:hAnsi="Arial" w:cs="Times New Roman"/>
      <w:b/>
      <w:bCs/>
      <w:noProof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4622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2023-04-29T08:14:00Z</dcterms:created>
  <dcterms:modified xsi:type="dcterms:W3CDTF">2023-04-29T10:28:00Z</dcterms:modified>
</cp:coreProperties>
</file>