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46A" w:rsidRPr="00926E54" w:rsidRDefault="00A02B41" w:rsidP="0093646A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</w:t>
      </w:r>
      <w:r w:rsidR="0093646A" w:rsidRPr="00926E54">
        <w:rPr>
          <w:rFonts w:ascii="Calibri" w:hAnsi="Calibri" w:cs="Calibri"/>
          <w:b/>
          <w:sz w:val="32"/>
          <w:szCs w:val="32"/>
        </w:rPr>
        <w:t xml:space="preserve">- HRVATSKI JEZIK – RUJAN – </w:t>
      </w:r>
      <w:r w:rsidR="00935D00">
        <w:rPr>
          <w:rFonts w:ascii="Calibri" w:hAnsi="Calibri" w:cs="Calibri"/>
          <w:b/>
          <w:sz w:val="32"/>
          <w:szCs w:val="32"/>
        </w:rPr>
        <w:t>3</w:t>
      </w:r>
      <w:r w:rsidR="0093646A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93646A">
        <w:rPr>
          <w:rFonts w:ascii="Calibri" w:hAnsi="Calibri" w:cs="Calibri"/>
          <w:b/>
          <w:sz w:val="32"/>
          <w:szCs w:val="32"/>
        </w:rPr>
        <w:t>2</w:t>
      </w:r>
      <w:r w:rsidR="00935D00">
        <w:rPr>
          <w:rFonts w:ascii="Calibri" w:hAnsi="Calibri" w:cs="Calibri"/>
          <w:b/>
          <w:sz w:val="32"/>
          <w:szCs w:val="32"/>
        </w:rPr>
        <w:t>3</w:t>
      </w:r>
      <w:r w:rsidR="0093646A" w:rsidRPr="00926E54">
        <w:rPr>
          <w:rFonts w:ascii="Calibri" w:hAnsi="Calibri" w:cs="Calibri"/>
          <w:b/>
          <w:sz w:val="32"/>
          <w:szCs w:val="32"/>
        </w:rPr>
        <w:t>./202</w:t>
      </w:r>
      <w:r w:rsidR="00935D00">
        <w:rPr>
          <w:rFonts w:ascii="Calibri" w:hAnsi="Calibri" w:cs="Calibri"/>
          <w:b/>
          <w:sz w:val="32"/>
          <w:szCs w:val="32"/>
        </w:rPr>
        <w:t>4</w:t>
      </w:r>
      <w:r w:rsidR="0093646A" w:rsidRPr="00926E54">
        <w:rPr>
          <w:rFonts w:ascii="Calibri" w:hAnsi="Calibri" w:cs="Calibri"/>
          <w:b/>
          <w:sz w:val="32"/>
          <w:szCs w:val="32"/>
        </w:rPr>
        <w:t>.</w:t>
      </w:r>
    </w:p>
    <w:p w:rsidR="0093646A" w:rsidRPr="00926E54" w:rsidRDefault="0093646A" w:rsidP="0093646A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93646A" w:rsidRDefault="0093646A" w:rsidP="0093646A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93646A" w:rsidRDefault="0093646A" w:rsidP="0093646A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686"/>
        <w:gridCol w:w="473"/>
        <w:gridCol w:w="473"/>
        <w:gridCol w:w="478"/>
        <w:gridCol w:w="4641"/>
        <w:gridCol w:w="4644"/>
      </w:tblGrid>
      <w:tr w:rsidR="0093646A" w:rsidRPr="001040AC" w:rsidTr="00530EB2">
        <w:trPr>
          <w:trHeight w:val="283"/>
          <w:jc w:val="center"/>
        </w:trPr>
        <w:tc>
          <w:tcPr>
            <w:tcW w:w="1389" w:type="pct"/>
            <w:gridSpan w:val="5"/>
            <w:vAlign w:val="center"/>
          </w:tcPr>
          <w:p w:rsidR="0093646A" w:rsidRPr="001040AC" w:rsidRDefault="0093646A" w:rsidP="001040AC">
            <w:pPr>
              <w:contextualSpacing/>
              <w:jc w:val="center"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>RUJAN</w:t>
            </w:r>
          </w:p>
        </w:tc>
        <w:tc>
          <w:tcPr>
            <w:tcW w:w="3611" w:type="pct"/>
            <w:gridSpan w:val="2"/>
            <w:vAlign w:val="center"/>
          </w:tcPr>
          <w:p w:rsidR="0093646A" w:rsidRPr="001040AC" w:rsidRDefault="0093646A" w:rsidP="001040AC">
            <w:pPr>
              <w:contextualSpacing/>
              <w:jc w:val="center"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 xml:space="preserve">MOTIVACIJSKA TEMA – </w:t>
            </w:r>
            <w:r w:rsidR="00D40675">
              <w:rPr>
                <w:rFonts w:cstheme="minorHAnsi"/>
                <w:b/>
              </w:rPr>
              <w:t>ŽIVI SVIJET OKO MENE</w:t>
            </w:r>
          </w:p>
        </w:tc>
      </w:tr>
      <w:tr w:rsidR="0093646A" w:rsidRPr="001040AC" w:rsidTr="00530EB2">
        <w:trPr>
          <w:trHeight w:val="283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93646A" w:rsidRPr="001040AC" w:rsidRDefault="0093646A" w:rsidP="001040AC">
            <w:pPr>
              <w:contextualSpacing/>
              <w:jc w:val="center"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>SAT</w:t>
            </w:r>
          </w:p>
        </w:tc>
        <w:tc>
          <w:tcPr>
            <w:tcW w:w="656" w:type="pct"/>
            <w:vAlign w:val="center"/>
          </w:tcPr>
          <w:p w:rsidR="0093646A" w:rsidRPr="001040AC" w:rsidRDefault="0093646A" w:rsidP="001040AC">
            <w:pPr>
              <w:contextualSpacing/>
              <w:jc w:val="center"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>NASTAVNA JEDINICA</w:t>
            </w:r>
          </w:p>
        </w:tc>
        <w:tc>
          <w:tcPr>
            <w:tcW w:w="554" w:type="pct"/>
            <w:gridSpan w:val="3"/>
            <w:vAlign w:val="center"/>
          </w:tcPr>
          <w:p w:rsidR="0093646A" w:rsidRPr="001040AC" w:rsidRDefault="0093646A" w:rsidP="001040AC">
            <w:pPr>
              <w:contextualSpacing/>
              <w:jc w:val="center"/>
              <w:rPr>
                <w:rFonts w:cstheme="minorHAnsi"/>
              </w:rPr>
            </w:pPr>
            <w:r w:rsidRPr="001040AC">
              <w:rPr>
                <w:rFonts w:cstheme="minorHAnsi"/>
                <w:b/>
              </w:rPr>
              <w:t>VRSTA SATA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93646A" w:rsidRPr="001040AC" w:rsidRDefault="0093646A" w:rsidP="001040AC">
            <w:pPr>
              <w:contextualSpacing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>HRVATSKI JEZIK</w:t>
            </w:r>
          </w:p>
          <w:p w:rsidR="0093646A" w:rsidRPr="001040AC" w:rsidRDefault="0093646A" w:rsidP="001040AC">
            <w:pPr>
              <w:contextualSpacing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806" w:type="pct"/>
            <w:vAlign w:val="center"/>
          </w:tcPr>
          <w:p w:rsidR="0093646A" w:rsidRPr="001040AC" w:rsidRDefault="0093646A" w:rsidP="001040AC">
            <w:pPr>
              <w:contextualSpacing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>MEĐUPREDMETNE TEME</w:t>
            </w:r>
          </w:p>
          <w:p w:rsidR="0093646A" w:rsidRPr="001040AC" w:rsidRDefault="0093646A" w:rsidP="001040AC">
            <w:pPr>
              <w:contextualSpacing/>
              <w:rPr>
                <w:rFonts w:cstheme="minorHAnsi"/>
                <w:b/>
              </w:rPr>
            </w:pPr>
            <w:r w:rsidRPr="001040AC">
              <w:rPr>
                <w:rFonts w:cstheme="minorHAnsi"/>
                <w:b/>
              </w:rPr>
              <w:t>ODGOJNO-OBRAZOVNA OČEKIVANJA</w:t>
            </w:r>
          </w:p>
        </w:tc>
      </w:tr>
      <w:tr w:rsidR="00DD1DF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0" w:name="_MON_1716975014"/>
            <w:bookmarkEnd w:id="0"/>
            <w:r w:rsidRPr="005101B0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656" w:type="pct"/>
            <w:vAlign w:val="center"/>
          </w:tcPr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Upoznavanje udžbeničkog kompleta</w:t>
            </w:r>
          </w:p>
        </w:tc>
        <w:tc>
          <w:tcPr>
            <w:tcW w:w="184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:rsidR="005101B0" w:rsidRDefault="00DD1DFC" w:rsidP="005101B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  <w:p w:rsidR="00DD1DFC" w:rsidRPr="005101B0" w:rsidRDefault="00DD1DFC" w:rsidP="005101B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1806" w:type="pct"/>
            <w:vAlign w:val="center"/>
          </w:tcPr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uku C.2.1. Učenik može objasniti vrijednost učenja za svoj život. </w:t>
            </w:r>
          </w:p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</w:tc>
      </w:tr>
      <w:tr w:rsidR="00DD1DF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1" w:name="_MON_1716975023"/>
            <w:bookmarkEnd w:id="1"/>
            <w:r w:rsidRPr="005101B0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656" w:type="pct"/>
            <w:vAlign w:val="center"/>
          </w:tcPr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Poziv na ples, Gianni Radari</w:t>
            </w:r>
          </w:p>
        </w:tc>
        <w:tc>
          <w:tcPr>
            <w:tcW w:w="184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:rsidR="005101B0" w:rsidRDefault="00DD1DFC" w:rsidP="005101B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:rsidR="00DD1DFC" w:rsidRPr="005101B0" w:rsidRDefault="00DD1DFC" w:rsidP="005101B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  <w:shd w:val="clear" w:color="auto" w:fill="FFFFFF"/>
              </w:rPr>
              <w:t>OŠ HJ C.3.3. Učenik razlikuje kulturne događaje koje posjećuje i iskazuje svoje mišljenje o njima.</w:t>
            </w:r>
          </w:p>
        </w:tc>
        <w:tc>
          <w:tcPr>
            <w:tcW w:w="1806" w:type="pct"/>
            <w:vAlign w:val="center"/>
          </w:tcPr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zdr B.2.2.B Objašnjava pravo na izbor.</w:t>
            </w:r>
          </w:p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zdr B.2.2.C Uspoređuje i podržava različitosti.</w:t>
            </w:r>
          </w:p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zdr B.2.3.</w:t>
            </w:r>
            <w:proofErr w:type="gramStart"/>
            <w:r w:rsidRPr="005101B0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Pr="005101B0">
              <w:rPr>
                <w:rFonts w:cstheme="minorHAnsi"/>
                <w:sz w:val="18"/>
                <w:szCs w:val="18"/>
              </w:rPr>
              <w:t xml:space="preserve"> Opisuje zdrave životne navike.</w:t>
            </w:r>
          </w:p>
        </w:tc>
      </w:tr>
      <w:tr w:rsidR="00DD1DF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656" w:type="pct"/>
            <w:vAlign w:val="center"/>
          </w:tcPr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O olimpijskim igrama</w:t>
            </w:r>
          </w:p>
        </w:tc>
        <w:tc>
          <w:tcPr>
            <w:tcW w:w="184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DD1DFC" w:rsidRPr="005101B0" w:rsidRDefault="00DD1DF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:rsidR="00DD1DFC" w:rsidRPr="005101B0" w:rsidRDefault="00DD1DF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1806" w:type="pct"/>
            <w:vAlign w:val="center"/>
          </w:tcPr>
          <w:p w:rsidR="00DD1DFC" w:rsidRPr="005101B0" w:rsidRDefault="00DD1DF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DD1DFC" w:rsidRPr="005101B0" w:rsidRDefault="00DD1DFC" w:rsidP="001040A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</w:tc>
      </w:tr>
      <w:tr w:rsidR="00530EB2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656" w:type="pct"/>
            <w:vAlign w:val="center"/>
          </w:tcPr>
          <w:p w:rsidR="00530EB2" w:rsidRPr="005101B0" w:rsidRDefault="00530EB2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Inicijalna provjera znanja</w:t>
            </w:r>
          </w:p>
        </w:tc>
        <w:tc>
          <w:tcPr>
            <w:tcW w:w="184" w:type="pct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530EB2" w:rsidRPr="005101B0" w:rsidRDefault="00530EB2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1806" w:type="pct"/>
            <w:vMerge w:val="restart"/>
            <w:vAlign w:val="center"/>
          </w:tcPr>
          <w:p w:rsidR="00530EB2" w:rsidRPr="005101B0" w:rsidRDefault="00530EB2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:rsidR="00530EB2" w:rsidRPr="005101B0" w:rsidRDefault="00530EB2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:rsidR="00530EB2" w:rsidRPr="005101B0" w:rsidRDefault="00530EB2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C.2.2. Prihvaća i obrazlaže važnost društvenih normi i pravila.</w:t>
            </w:r>
          </w:p>
          <w:p w:rsidR="00530EB2" w:rsidRPr="005101B0" w:rsidRDefault="00530EB2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pod B.2.2. Planira i upravlja aktivnostima.   </w:t>
            </w:r>
          </w:p>
          <w:p w:rsidR="00530EB2" w:rsidRPr="005101B0" w:rsidRDefault="00530EB2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uku C.2.1. Učenik može objasniti vrijednost učenja za svoj život.</w:t>
            </w:r>
          </w:p>
        </w:tc>
      </w:tr>
      <w:tr w:rsidR="00530EB2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656" w:type="pct"/>
            <w:vAlign w:val="center"/>
          </w:tcPr>
          <w:p w:rsidR="00530EB2" w:rsidRPr="005101B0" w:rsidRDefault="00530EB2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Analiza inicijalne provjere znanja</w:t>
            </w:r>
          </w:p>
        </w:tc>
        <w:tc>
          <w:tcPr>
            <w:tcW w:w="184" w:type="pct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530EB2" w:rsidRPr="005101B0" w:rsidRDefault="00530EB2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530EB2" w:rsidRPr="005101B0" w:rsidRDefault="00530EB2" w:rsidP="001040A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1806" w:type="pct"/>
            <w:vMerge/>
            <w:vAlign w:val="center"/>
          </w:tcPr>
          <w:p w:rsidR="00530EB2" w:rsidRPr="005101B0" w:rsidRDefault="00530EB2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2" w:name="_MON_1716975033"/>
            <w:bookmarkStart w:id="3" w:name="_MON_1716975035"/>
            <w:bookmarkEnd w:id="2"/>
            <w:bookmarkEnd w:id="3"/>
            <w:r w:rsidRPr="005101B0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Ponovimo naučeno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OŠ HJ A.3.2. Učenik sluša tekst i prepričava sadržaj poslušanoga teksta.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 uvažavajući gramatička i pravopisna pravila.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osr A.2.1. Razvija sliku o sebi.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osr A.2.4. Razvija radne navike. 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4" w:name="_MON_1716975046"/>
            <w:bookmarkEnd w:id="4"/>
            <w:r w:rsidRPr="005101B0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Ponovimo naučeno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 uvažavajući gramatička i pravopisna pravila.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osr A.2.4. Razvija radne navike. 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5" w:name="_MON_1716975055"/>
            <w:bookmarkEnd w:id="5"/>
            <w:r w:rsidRPr="005101B0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Rujan u šumi, Mladen Kušec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5101B0" w:rsidRDefault="00B23345" w:rsidP="005101B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5101B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odr C.2.3. Prepoznaje važnost očuvanja okoliša za opću dobrobit.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6" w:name="_MON_1716975064"/>
            <w:bookmarkEnd w:id="6"/>
            <w:r w:rsidRPr="005101B0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Noć u šumi (sastavak)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A.2.3. Razvija osobne potencijale.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zdr B.2.2.A Prepoznaje i opisuje razvojne promjene u sebi i drugima.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7" w:name="_MON_1716975073"/>
            <w:bookmarkEnd w:id="7"/>
            <w:r w:rsidRPr="005101B0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Sporazumijevanje hrvatskim jezikom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osr B.2.4. Suradnički uči i radi u timu. 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C.2.4. Razvija kulturni i nacionalni identitet zajedništvom i pripadnošću skupini.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8" w:name="_MON_1716975082"/>
            <w:bookmarkEnd w:id="8"/>
            <w:r w:rsidRPr="005101B0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Slušanje i govorenje 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9" w:name="_MON_1716975092"/>
            <w:bookmarkEnd w:id="9"/>
            <w:r w:rsidRPr="005101B0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Znatiželjni Videk, Sanja Pilić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OŠ HJ B.3.2. Učenik čita književni tekst i uočava pojedinosti književnoga jezika.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osr A.2.1. Razvija sliku o sebi.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10" w:name="_MON_1716975101"/>
            <w:bookmarkEnd w:id="10"/>
            <w:r w:rsidRPr="005101B0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 xml:space="preserve">Slušanje prema smjernicama 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A.3.2. Učenik sluša tekst i prepričava sadržaj poslušanoga teksta.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odr C.2.3. Prepoznaje važnost očuvanja okoliša za opću dobrobit.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11" w:name="_MON_1716975110"/>
            <w:bookmarkEnd w:id="11"/>
            <w:r w:rsidRPr="005101B0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Gitara jesenjeg vjetra, Grigor Vitez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</w:tc>
      </w:tr>
      <w:tr w:rsidR="00B23345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12" w:name="_MON_1716975120"/>
            <w:bookmarkEnd w:id="12"/>
            <w:r w:rsidRPr="005101B0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656" w:type="pct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 xml:space="preserve">Izražajno čitanje i govorenje 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B23345" w:rsidRPr="005101B0" w:rsidRDefault="00B23345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:rsidR="00B23345" w:rsidRPr="005101B0" w:rsidRDefault="00B23345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B23345" w:rsidRPr="005101B0" w:rsidRDefault="00B23345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</w:tc>
      </w:tr>
      <w:tr w:rsidR="001040A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13" w:name="_MON_1716975129"/>
            <w:bookmarkEnd w:id="13"/>
            <w:r w:rsidRPr="005101B0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656" w:type="pct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Kako se pjesma pravi, Grigor Vitez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osr B.2.4. Suradnički uči i radi u timu.  </w:t>
            </w:r>
          </w:p>
        </w:tc>
      </w:tr>
      <w:tr w:rsidR="001040A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bookmarkStart w:id="14" w:name="_MON_1716975138"/>
            <w:bookmarkEnd w:id="14"/>
            <w:r w:rsidRPr="005101B0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656" w:type="pct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Slušanje i govorenje sa zadatkom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imenicama, uvažavajući gramatička i pravopisna pravila.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1806" w:type="pct"/>
            <w:vAlign w:val="center"/>
          </w:tcPr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osr A.2.1. Razvija sliku o sebi. 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B.2.4. Suradnički uči i radi u timu.</w:t>
            </w:r>
          </w:p>
        </w:tc>
      </w:tr>
      <w:tr w:rsidR="001040A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656" w:type="pct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Lektira: odabir djela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OŠ HJ A.3.4. Učenik piše vođenim pisanjem jednostavne tekstove u skladu s temom.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</w:tc>
        <w:tc>
          <w:tcPr>
            <w:tcW w:w="1806" w:type="pct"/>
            <w:vAlign w:val="center"/>
          </w:tcPr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osr B.2.2. Razvija komunikacijske kompetencije.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 xml:space="preserve">uku A.2.3. Učenik se koristi kreativnošću za oblikovanje svojih ideja i pristupa rješavanju problema. 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uku C.2.1. Učenik može objasniti vrijednost učenja za svoj život.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uku C.2.2. Učenik iskazuje pozitivna i visoka očekivanja i vjeruje u svoj uspjeh u učenju.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zdr </w:t>
            </w:r>
            <w:proofErr w:type="gramStart"/>
            <w:r w:rsidRPr="005101B0">
              <w:rPr>
                <w:rFonts w:cstheme="minorHAnsi"/>
                <w:sz w:val="18"/>
                <w:szCs w:val="18"/>
              </w:rPr>
              <w:t>B.2.2.A  Prepoznaje</w:t>
            </w:r>
            <w:proofErr w:type="gramEnd"/>
            <w:r w:rsidRPr="005101B0">
              <w:rPr>
                <w:rFonts w:cstheme="minorHAnsi"/>
                <w:sz w:val="18"/>
                <w:szCs w:val="18"/>
              </w:rPr>
              <w:t xml:space="preserve"> i opisuje razvojne promjene u sebi i drugima.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zdr </w:t>
            </w:r>
            <w:proofErr w:type="gramStart"/>
            <w:r w:rsidRPr="005101B0">
              <w:rPr>
                <w:rFonts w:cstheme="minorHAnsi"/>
                <w:sz w:val="18"/>
                <w:szCs w:val="18"/>
              </w:rPr>
              <w:t>B.2.2.B  Objašnjava</w:t>
            </w:r>
            <w:proofErr w:type="gramEnd"/>
            <w:r w:rsidRPr="005101B0">
              <w:rPr>
                <w:rFonts w:cstheme="minorHAnsi"/>
                <w:sz w:val="18"/>
                <w:szCs w:val="18"/>
              </w:rPr>
              <w:t xml:space="preserve"> pravo na izbor.</w:t>
            </w:r>
          </w:p>
        </w:tc>
      </w:tr>
      <w:tr w:rsidR="001040A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656" w:type="pct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1. provjera razumijevanja pročitanoga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805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1806" w:type="pct"/>
            <w:vAlign w:val="center"/>
          </w:tcPr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uku C.2.1. Učenik može objasniti vrijednost učenja za svoj život.</w:t>
            </w:r>
          </w:p>
        </w:tc>
      </w:tr>
      <w:tr w:rsidR="001040AC" w:rsidRPr="001040AC" w:rsidTr="00530EB2">
        <w:trPr>
          <w:trHeight w:val="567"/>
          <w:jc w:val="center"/>
        </w:trPr>
        <w:tc>
          <w:tcPr>
            <w:tcW w:w="179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656" w:type="pct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color w:val="000000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Veliki svijete, moli te dijete, Tin Kolumbić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:rsidR="001040AC" w:rsidRPr="005101B0" w:rsidRDefault="001040AC" w:rsidP="001040A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pct"/>
            <w:shd w:val="clear" w:color="auto" w:fill="auto"/>
            <w:vAlign w:val="center"/>
          </w:tcPr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1806" w:type="pct"/>
            <w:vAlign w:val="center"/>
          </w:tcPr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:rsidR="001040AC" w:rsidRPr="005101B0" w:rsidRDefault="001040AC" w:rsidP="001040A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osr A.2.4. Razvija radne navike.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A.2.1. Ponaša se u skladu s ljudskim pravima u svakodnevnom životu.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A.2.2. Aktivno zastupa ljudska prava.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B.2.1. Promiče pravila demokratske zajednice.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goo C.2.1. Sudjeluje u unapređenju života i rada škole.</w:t>
            </w:r>
          </w:p>
          <w:p w:rsidR="001040AC" w:rsidRPr="005101B0" w:rsidRDefault="001040AC" w:rsidP="001040A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zdr B.2.2.C. Uspoređuje i podržava različitosti.</w:t>
            </w:r>
          </w:p>
        </w:tc>
      </w:tr>
    </w:tbl>
    <w:p w:rsidR="001617DA" w:rsidRDefault="001617DA">
      <w:bookmarkStart w:id="15" w:name="_MON_1716975151"/>
      <w:bookmarkStart w:id="16" w:name="_MON_1716975190"/>
      <w:bookmarkEnd w:id="15"/>
      <w:bookmarkEnd w:id="16"/>
    </w:p>
    <w:p w:rsidR="00291803" w:rsidRDefault="00291803"/>
    <w:p w:rsidR="00291803" w:rsidRDefault="00291803"/>
    <w:p w:rsidR="00291803" w:rsidRDefault="00291803"/>
    <w:p w:rsidR="00530EB2" w:rsidRDefault="00530EB2"/>
    <w:p w:rsidR="00530EB2" w:rsidRDefault="00530EB2"/>
    <w:p w:rsidR="00530EB2" w:rsidRDefault="00530EB2"/>
    <w:p w:rsidR="00291803" w:rsidRDefault="00291803"/>
    <w:p w:rsidR="00291803" w:rsidRDefault="00291803"/>
    <w:p w:rsidR="00291803" w:rsidRPr="00926E54" w:rsidRDefault="00A02B41" w:rsidP="00291803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 w:rsidR="00291803" w:rsidRPr="00926E54">
        <w:rPr>
          <w:rFonts w:ascii="Calibri" w:hAnsi="Calibri" w:cs="Calibri"/>
          <w:b/>
          <w:sz w:val="32"/>
          <w:szCs w:val="32"/>
        </w:rPr>
        <w:t xml:space="preserve">- MATEMATIKA – RUJAN – </w:t>
      </w:r>
      <w:r w:rsidR="00B0149E">
        <w:rPr>
          <w:rFonts w:ascii="Calibri" w:hAnsi="Calibri" w:cs="Calibri"/>
          <w:b/>
          <w:sz w:val="32"/>
          <w:szCs w:val="32"/>
        </w:rPr>
        <w:t>3</w:t>
      </w:r>
      <w:r w:rsidR="00291803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291803">
        <w:rPr>
          <w:rFonts w:ascii="Calibri" w:hAnsi="Calibri" w:cs="Calibri"/>
          <w:b/>
          <w:sz w:val="32"/>
          <w:szCs w:val="32"/>
        </w:rPr>
        <w:t>2</w:t>
      </w:r>
      <w:r w:rsidR="00B0149E">
        <w:rPr>
          <w:rFonts w:ascii="Calibri" w:hAnsi="Calibri" w:cs="Calibri"/>
          <w:b/>
          <w:sz w:val="32"/>
          <w:szCs w:val="32"/>
        </w:rPr>
        <w:t>3</w:t>
      </w:r>
      <w:r w:rsidR="00291803" w:rsidRPr="00926E54">
        <w:rPr>
          <w:rFonts w:ascii="Calibri" w:hAnsi="Calibri" w:cs="Calibri"/>
          <w:b/>
          <w:sz w:val="32"/>
          <w:szCs w:val="32"/>
        </w:rPr>
        <w:t>./202</w:t>
      </w:r>
      <w:r w:rsidR="00B0149E">
        <w:rPr>
          <w:rFonts w:ascii="Calibri" w:hAnsi="Calibri" w:cs="Calibri"/>
          <w:b/>
          <w:sz w:val="32"/>
          <w:szCs w:val="32"/>
        </w:rPr>
        <w:t>4</w:t>
      </w:r>
      <w:r w:rsidR="00291803" w:rsidRPr="00926E54">
        <w:rPr>
          <w:rFonts w:ascii="Calibri" w:hAnsi="Calibri" w:cs="Calibri"/>
          <w:b/>
          <w:sz w:val="32"/>
          <w:szCs w:val="32"/>
        </w:rPr>
        <w:t>.</w:t>
      </w:r>
    </w:p>
    <w:p w:rsidR="00291803" w:rsidRPr="00926E54" w:rsidRDefault="00291803" w:rsidP="00291803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291803" w:rsidRDefault="00291803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291803" w:rsidRDefault="00291803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2183"/>
        <w:gridCol w:w="429"/>
        <w:gridCol w:w="525"/>
        <w:gridCol w:w="408"/>
        <w:gridCol w:w="4516"/>
        <w:gridCol w:w="5702"/>
      </w:tblGrid>
      <w:tr w:rsidR="00DF2858" w:rsidRPr="00324288" w:rsidTr="00D6102E">
        <w:trPr>
          <w:trHeight w:val="283"/>
        </w:trPr>
        <w:tc>
          <w:tcPr>
            <w:tcW w:w="5000" w:type="pct"/>
            <w:gridSpan w:val="7"/>
            <w:vAlign w:val="center"/>
          </w:tcPr>
          <w:p w:rsidR="00DF2858" w:rsidRPr="001D3007" w:rsidRDefault="00DF2858" w:rsidP="000A3E3A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D40675">
              <w:rPr>
                <w:rFonts w:ascii="Calibri" w:eastAsia="Times New Roman" w:hAnsi="Calibri" w:cs="Times New Roman"/>
                <w:b/>
              </w:rPr>
              <w:t>ŽIVI SVIJET OKO MENE</w:t>
            </w:r>
          </w:p>
        </w:tc>
      </w:tr>
      <w:tr w:rsidR="00DF2858" w:rsidRPr="00324288" w:rsidTr="00357424">
        <w:trPr>
          <w:trHeight w:val="283"/>
        </w:trPr>
        <w:tc>
          <w:tcPr>
            <w:tcW w:w="173" w:type="pct"/>
            <w:shd w:val="clear" w:color="auto" w:fill="auto"/>
            <w:vAlign w:val="center"/>
          </w:tcPr>
          <w:p w:rsidR="00DF2858" w:rsidRPr="00F441CF" w:rsidRDefault="00DF2858" w:rsidP="000A3E3A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41CF">
              <w:rPr>
                <w:rFonts w:ascii="Calibri" w:eastAsia="Times New Roman" w:hAnsi="Calibri" w:cs="Times New Roman"/>
                <w:b/>
                <w:sz w:val="24"/>
                <w:szCs w:val="24"/>
              </w:rPr>
              <w:t>SAT</w:t>
            </w:r>
          </w:p>
        </w:tc>
        <w:tc>
          <w:tcPr>
            <w:tcW w:w="766" w:type="pct"/>
            <w:vAlign w:val="center"/>
          </w:tcPr>
          <w:p w:rsidR="00DF2858" w:rsidRPr="001D3007" w:rsidRDefault="00DF2858" w:rsidP="000A3E3A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477" w:type="pct"/>
            <w:gridSpan w:val="3"/>
            <w:tcBorders>
              <w:top w:val="nil"/>
            </w:tcBorders>
            <w:vAlign w:val="center"/>
          </w:tcPr>
          <w:p w:rsidR="00DF2858" w:rsidRPr="001D3007" w:rsidRDefault="00DF2858" w:rsidP="000A3E3A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584" w:type="pct"/>
            <w:tcBorders>
              <w:top w:val="nil"/>
            </w:tcBorders>
            <w:shd w:val="clear" w:color="auto" w:fill="auto"/>
            <w:vAlign w:val="center"/>
          </w:tcPr>
          <w:p w:rsidR="00DF2858" w:rsidRPr="001D3007" w:rsidRDefault="00DF2858" w:rsidP="000A3E3A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1" w:type="pct"/>
            <w:vAlign w:val="center"/>
          </w:tcPr>
          <w:p w:rsidR="00DF2858" w:rsidRPr="001D3007" w:rsidRDefault="00DF2858" w:rsidP="000A3E3A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DF2858" w:rsidRPr="001D3007" w:rsidRDefault="00DF2858" w:rsidP="000A3E3A">
            <w:pPr>
              <w:pStyle w:val="Bezproreda"/>
              <w:contextualSpacing/>
              <w:jc w:val="center"/>
              <w:rPr>
                <w:rFonts w:ascii="Calibri" w:eastAsia="Times New Roman" w:hAnsi="Calibri" w:cs="Times New Roman"/>
                <w:b/>
              </w:rPr>
            </w:pPr>
            <w:r w:rsidRPr="001D3007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6102E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D6102E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766" w:type="pct"/>
            <w:vAlign w:val="center"/>
          </w:tcPr>
          <w:p w:rsidR="00D6102E" w:rsidRPr="00B72941" w:rsidRDefault="00F830B4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Uvodni sat i inicijalno ponavljanje</w:t>
            </w:r>
          </w:p>
        </w:tc>
        <w:tc>
          <w:tcPr>
            <w:tcW w:w="150" w:type="pct"/>
            <w:vAlign w:val="center"/>
          </w:tcPr>
          <w:p w:rsidR="00D6102E" w:rsidRPr="00B72941" w:rsidRDefault="00D6102E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D6102E" w:rsidRPr="00B72941" w:rsidRDefault="00D6102E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D6102E" w:rsidRPr="00B72941" w:rsidRDefault="00D6102E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F830B4" w:rsidRPr="00B72941" w:rsidRDefault="00F830B4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D6102E" w:rsidRPr="00B72941" w:rsidRDefault="00F830B4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001" w:type="pct"/>
            <w:vAlign w:val="center"/>
          </w:tcPr>
          <w:p w:rsidR="00F830B4" w:rsidRPr="00B72941" w:rsidRDefault="00F830B4" w:rsidP="000A3E3A">
            <w:pPr>
              <w:contextualSpacing/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 xml:space="preserve">osr A.1.3.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Razvija svoje potencijale: o</w:t>
            </w: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pisuje svoje želje i interese.</w:t>
            </w:r>
          </w:p>
          <w:p w:rsidR="00F830B4" w:rsidRPr="00B72941" w:rsidRDefault="00F830B4" w:rsidP="000A3E3A">
            <w:pPr>
              <w:contextualSpacing/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 xml:space="preserve">osr B.1.2.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Razvija komunikacijske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 xml:space="preserve">kompetencije: </w:t>
            </w:r>
            <w:r w:rsidRPr="00B72941">
              <w:rPr>
                <w:rFonts w:cstheme="minorHAnsi"/>
                <w:sz w:val="18"/>
                <w:szCs w:val="18"/>
              </w:rPr>
              <w:t>j</w:t>
            </w: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ednostavnim riječima opisuje aktivno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slušanje, davanje i primanje povratnih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informacija. Nabraja pravila uvažavajuće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komunikacije.</w:t>
            </w:r>
          </w:p>
          <w:p w:rsidR="00F830B4" w:rsidRPr="00B72941" w:rsidRDefault="00F830B4" w:rsidP="000A3E3A">
            <w:pPr>
              <w:contextualSpacing/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 xml:space="preserve">uku B.1.1.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Na poticaj i uz pomoć učitelja učenik određuje cilj učenja i odabire pristup učenju.</w:t>
            </w:r>
          </w:p>
          <w:p w:rsidR="00D6102E" w:rsidRPr="00B72941" w:rsidRDefault="00F830B4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 xml:space="preserve">uku C.1.2.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Učenik iskazuje pozitivna i visoka očekivanja i vjeruje u svoj uspjeh u učenju.</w:t>
            </w:r>
          </w:p>
        </w:tc>
      </w:tr>
      <w:tr w:rsidR="00F830B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766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50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F830B4" w:rsidRPr="00B72941" w:rsidRDefault="00F830B4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F830B4" w:rsidRPr="00B72941" w:rsidRDefault="00F830B4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A.2.2. Koristi se rimskim brojkama do 12.</w:t>
            </w:r>
          </w:p>
          <w:p w:rsidR="00F830B4" w:rsidRPr="00B72941" w:rsidRDefault="00F830B4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001" w:type="pct"/>
            <w:vAlign w:val="center"/>
          </w:tcPr>
          <w:p w:rsidR="00F830B4" w:rsidRPr="00B72941" w:rsidRDefault="00F830B4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F830B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766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50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F830B4" w:rsidRPr="00B72941" w:rsidRDefault="0011529A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001" w:type="pct"/>
            <w:vAlign w:val="center"/>
          </w:tcPr>
          <w:p w:rsidR="00F830B4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F830B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766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50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MAT OŠ A.2.3. Zbraja i oduzima u skupu prirodnih brojeva do 100.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MAT OŠ A.2.5. Primjenjuje pravila u računanju</w:t>
            </w:r>
          </w:p>
          <w:p w:rsidR="00F830B4" w:rsidRPr="00B72941" w:rsidRDefault="0011529A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001" w:type="pct"/>
            <w:vAlign w:val="center"/>
          </w:tcPr>
          <w:p w:rsidR="0011529A" w:rsidRPr="00B72941" w:rsidRDefault="0011529A" w:rsidP="000A3E3A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:rsidR="00F830B4" w:rsidRPr="00B72941" w:rsidRDefault="00F830B4" w:rsidP="000A3E3A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F830B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5.</w:t>
            </w:r>
          </w:p>
        </w:tc>
        <w:tc>
          <w:tcPr>
            <w:tcW w:w="766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50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MAT OŠ A.2.6. Primjenjuje četiri računske operacije te odnose među brojevima.</w:t>
            </w:r>
          </w:p>
          <w:p w:rsidR="00F830B4" w:rsidRPr="00B72941" w:rsidRDefault="0011529A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001" w:type="pct"/>
            <w:vAlign w:val="center"/>
          </w:tcPr>
          <w:p w:rsidR="0011529A" w:rsidRPr="00B72941" w:rsidRDefault="0011529A" w:rsidP="000A3E3A">
            <w:pPr>
              <w:contextualSpacing/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osr B.1.2.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Razvija komunikacijske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 xml:space="preserve">kompetencije. </w:t>
            </w:r>
          </w:p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A.1.2.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F830B4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B.1.4.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F830B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766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50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</w:rPr>
              <w:t>MAT OŠ A.2.3. Zbraja i oduzima u skupu prirodnih brojeva do 100.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</w:rPr>
              <w:t>MAT OŠ A.2.4. Množi i dijeli u okviru tablice množenja.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</w:rPr>
              <w:t>MAT OŠ A.2.5. Primjenjuje pravila u računanju.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</w:rPr>
              <w:t>MAT OŠ A.2.6. Primjenjuje četiri računske operacije te odnose među brojevima.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MAT OŠ B.2.2. Određuje vrijednost nepoznatoga člana jednakosti.</w:t>
            </w:r>
          </w:p>
          <w:p w:rsidR="00F830B4" w:rsidRPr="00B72941" w:rsidRDefault="0011529A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D.2.1.  Služi se jedinicama za novac.</w:t>
            </w:r>
          </w:p>
        </w:tc>
        <w:tc>
          <w:tcPr>
            <w:tcW w:w="2001" w:type="pct"/>
            <w:vAlign w:val="center"/>
          </w:tcPr>
          <w:p w:rsidR="0011529A" w:rsidRPr="00B72941" w:rsidRDefault="0011529A" w:rsidP="000A3E3A">
            <w:pPr>
              <w:contextualSpacing/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osr B.1.2.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Razvija komunikacijske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 xml:space="preserve">kompetencije. </w:t>
            </w:r>
          </w:p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A.1.2.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11529A" w:rsidRPr="00B72941" w:rsidRDefault="0011529A" w:rsidP="000A3E3A">
            <w:pPr>
              <w:contextualSpacing/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B.1.4.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Na poticaj i uz pomoć učitelja procjenjuje je li uspješno riješio zadatak ili naučio.</w:t>
            </w:r>
          </w:p>
          <w:p w:rsidR="00F830B4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pod C.1.3.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Upoznaje funkciju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novca.</w:t>
            </w:r>
          </w:p>
        </w:tc>
      </w:tr>
      <w:tr w:rsidR="00F830B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766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50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</w:rPr>
              <w:t>MAT OŠ A.2.3. Zbraja i oduzima u skupu prirodnih brojeva do 100.</w:t>
            </w:r>
          </w:p>
          <w:p w:rsidR="0011529A" w:rsidRPr="00B72941" w:rsidRDefault="0011529A" w:rsidP="000A3E3A">
            <w:pPr>
              <w:pStyle w:val="t-8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Fonts w:asciiTheme="minorHAnsi" w:hAnsiTheme="minorHAnsi" w:cstheme="minorHAnsi"/>
                <w:sz w:val="18"/>
                <w:szCs w:val="18"/>
              </w:rPr>
              <w:t>MAT OŠ A.2.4. Množi i dijeli u okviru tablice množenja.</w:t>
            </w:r>
          </w:p>
          <w:p w:rsidR="00F830B4" w:rsidRPr="00B72941" w:rsidRDefault="0011529A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001" w:type="pct"/>
            <w:vAlign w:val="center"/>
          </w:tcPr>
          <w:p w:rsidR="0011529A" w:rsidRPr="00B72941" w:rsidRDefault="0011529A" w:rsidP="000A3E3A">
            <w:pPr>
              <w:contextualSpacing/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osr B.1.2.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Razvija komunikacijske</w:t>
            </w:r>
            <w:r w:rsidRPr="00B72941">
              <w:rPr>
                <w:rFonts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 xml:space="preserve">kompetencije. </w:t>
            </w:r>
          </w:p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A.1.2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F830B4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B.1.4.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F830B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8.</w:t>
            </w:r>
          </w:p>
        </w:tc>
        <w:tc>
          <w:tcPr>
            <w:tcW w:w="766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50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F830B4" w:rsidRPr="00B72941" w:rsidRDefault="0011529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72941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F830B4" w:rsidRPr="00B72941" w:rsidRDefault="00F830B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F830B4" w:rsidRPr="00B72941" w:rsidRDefault="0011529A" w:rsidP="000A3E3A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B72941">
              <w:rPr>
                <w:rFonts w:cstheme="minorHAns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001" w:type="pct"/>
            <w:vAlign w:val="center"/>
          </w:tcPr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A.1.2.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B.1.1.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Na poticaj i uz pomoć učitelja učenik određuje cilj učenja i odabire pristup učenju.</w:t>
            </w:r>
          </w:p>
          <w:p w:rsidR="0011529A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B.1.2.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Na poticaj i uz pomoć učitelja prati svoje učenje.</w:t>
            </w:r>
          </w:p>
          <w:p w:rsidR="00F830B4" w:rsidRPr="00B72941" w:rsidRDefault="0011529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72941"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  <w:t>uku B.1.4.</w:t>
            </w:r>
            <w:r w:rsidRPr="00B7294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2941">
              <w:rPr>
                <w:rStyle w:val="fontstyle21"/>
                <w:rFonts w:asciiTheme="minorHAnsi" w:hAnsiTheme="minorHAnsi" w:cstheme="minorHAnsi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35742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9.</w:t>
            </w:r>
          </w:p>
        </w:tc>
        <w:tc>
          <w:tcPr>
            <w:tcW w:w="766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rPr>
                <w:rFonts w:cstheme="minorHAnsi"/>
                <w:sz w:val="18"/>
                <w:szCs w:val="18"/>
                <w:lang w:eastAsia="sl-SI"/>
              </w:rPr>
            </w:pPr>
            <w:r>
              <w:rPr>
                <w:rFonts w:cstheme="minorHAnsi"/>
                <w:sz w:val="18"/>
                <w:szCs w:val="18"/>
                <w:lang w:eastAsia="sl-SI"/>
              </w:rPr>
              <w:t>1. provjera znanja (sadržaj drugog razreda)</w:t>
            </w:r>
          </w:p>
        </w:tc>
        <w:tc>
          <w:tcPr>
            <w:tcW w:w="150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</w:t>
            </w: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C.2.1. Opisuje i crta dužine.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C.2.2. Povezuje poznate geometrijske objekte.</w:t>
            </w:r>
          </w:p>
          <w:p w:rsidR="00357424" w:rsidRDefault="00357424" w:rsidP="000A3E3A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D.2.1.  Služi se jedinicama za novac.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D.2.2. Procjenjuje, mjeri i crta dužine zadane duljine.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  <w:p w:rsidR="00357424" w:rsidRDefault="00357424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  <w:p w:rsidR="00357424" w:rsidRPr="00B72941" w:rsidRDefault="00357424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001" w:type="pct"/>
            <w:vAlign w:val="center"/>
          </w:tcPr>
          <w:p w:rsidR="00357424" w:rsidRDefault="00357424" w:rsidP="000A3E3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357424" w:rsidRPr="00B72941" w:rsidRDefault="00357424" w:rsidP="000A3E3A">
            <w:pPr>
              <w:contextualSpacing/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357424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10.</w:t>
            </w:r>
          </w:p>
        </w:tc>
        <w:tc>
          <w:tcPr>
            <w:tcW w:w="766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rPr>
                <w:rFonts w:cstheme="minorHAns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Analiza rezultata uspješnosti 1. provjere</w:t>
            </w:r>
          </w:p>
        </w:tc>
        <w:tc>
          <w:tcPr>
            <w:tcW w:w="150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357424" w:rsidRPr="00B72941" w:rsidRDefault="00357424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357424" w:rsidRPr="00B72941" w:rsidRDefault="00357424" w:rsidP="000A3E3A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1" w:type="pct"/>
            <w:vAlign w:val="center"/>
          </w:tcPr>
          <w:p w:rsidR="00357424" w:rsidRDefault="00357424" w:rsidP="000A3E3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:rsidR="00357424" w:rsidRPr="00B72941" w:rsidRDefault="00357424" w:rsidP="000A3E3A">
            <w:pPr>
              <w:contextualSpacing/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81612A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11.</w:t>
            </w:r>
          </w:p>
        </w:tc>
        <w:tc>
          <w:tcPr>
            <w:tcW w:w="766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rPr>
                <w:rFonts w:cstheme="minorHAns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Pisanje i čitanje višekratnika broja 100</w:t>
            </w:r>
          </w:p>
        </w:tc>
        <w:tc>
          <w:tcPr>
            <w:tcW w:w="150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vMerge w:val="restart"/>
            <w:shd w:val="clear" w:color="auto" w:fill="auto"/>
            <w:vAlign w:val="center"/>
          </w:tcPr>
          <w:p w:rsidR="0081612A" w:rsidRPr="00B72941" w:rsidRDefault="0081612A" w:rsidP="000A3E3A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001" w:type="pct"/>
            <w:vAlign w:val="center"/>
          </w:tcPr>
          <w:p w:rsidR="0081612A" w:rsidRDefault="0081612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B.2.2.  Razvija komunikacijske kompetencije.</w:t>
            </w:r>
          </w:p>
          <w:p w:rsidR="0081612A" w:rsidRPr="00B72941" w:rsidRDefault="0081612A" w:rsidP="000A3E3A">
            <w:pPr>
              <w:contextualSpacing/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uku A.2.2.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Učenik primjenjuje strategije učenja i rješava probleme u svim područjima učenja uz praćenje i podršku učitelja.</w:t>
            </w:r>
          </w:p>
        </w:tc>
      </w:tr>
      <w:tr w:rsidR="0081612A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12.</w:t>
            </w:r>
          </w:p>
        </w:tc>
        <w:tc>
          <w:tcPr>
            <w:tcW w:w="766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rPr>
                <w:rFonts w:cstheme="minorHAns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Brojevi do 1 000</w:t>
            </w:r>
          </w:p>
        </w:tc>
        <w:tc>
          <w:tcPr>
            <w:tcW w:w="150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1612A" w:rsidRPr="00B72941" w:rsidRDefault="0081612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vMerge/>
            <w:shd w:val="clear" w:color="auto" w:fill="auto"/>
            <w:vAlign w:val="center"/>
          </w:tcPr>
          <w:p w:rsidR="0081612A" w:rsidRPr="00B72941" w:rsidRDefault="0081612A" w:rsidP="000A3E3A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1" w:type="pct"/>
            <w:vAlign w:val="center"/>
          </w:tcPr>
          <w:p w:rsidR="0081612A" w:rsidRDefault="0081612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:rsidR="0081612A" w:rsidRDefault="0081612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:rsidR="0081612A" w:rsidRPr="00B72941" w:rsidRDefault="0081612A" w:rsidP="000A3E3A">
            <w:pPr>
              <w:contextualSpacing/>
              <w:rPr>
                <w:rStyle w:val="fontstyle01"/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0A3E3A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0A3E3A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766" w:type="pct"/>
            <w:vAlign w:val="center"/>
          </w:tcPr>
          <w:p w:rsidR="000A3E3A" w:rsidRDefault="000A3E3A" w:rsidP="000A3E3A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Brojevi do 1 000 (ponavljanje)</w:t>
            </w:r>
          </w:p>
        </w:tc>
        <w:tc>
          <w:tcPr>
            <w:tcW w:w="150" w:type="pct"/>
            <w:vAlign w:val="center"/>
          </w:tcPr>
          <w:p w:rsidR="000A3E3A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A3E3A" w:rsidRPr="00B72941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0A3E3A" w:rsidRPr="00B72941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A3E3A" w:rsidRDefault="000A3E3A" w:rsidP="000A3E3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001" w:type="pct"/>
            <w:vAlign w:val="center"/>
          </w:tcPr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  <w:tr w:rsidR="000A3E3A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0A3E3A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14.</w:t>
            </w:r>
          </w:p>
        </w:tc>
        <w:tc>
          <w:tcPr>
            <w:tcW w:w="766" w:type="pct"/>
            <w:vAlign w:val="center"/>
          </w:tcPr>
          <w:p w:rsidR="000A3E3A" w:rsidRDefault="000A3E3A" w:rsidP="000A3E3A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Brojevi veći od 1 000</w:t>
            </w:r>
          </w:p>
        </w:tc>
        <w:tc>
          <w:tcPr>
            <w:tcW w:w="150" w:type="pct"/>
            <w:vAlign w:val="center"/>
          </w:tcPr>
          <w:p w:rsidR="000A3E3A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:rsidR="000A3E3A" w:rsidRPr="00B72941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0A3E3A" w:rsidRPr="00B72941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A3E3A" w:rsidRDefault="000A3E3A" w:rsidP="000A3E3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:rsidR="000A3E3A" w:rsidRDefault="000A3E3A" w:rsidP="000A3E3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broji, čita, zapisuje (brojkom i brojevnom riječi) </w:t>
            </w:r>
          </w:p>
          <w:p w:rsidR="000A3E3A" w:rsidRDefault="000A3E3A" w:rsidP="000A3E3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prikazuje i upotrebljava troznamenkaste i četveroznamenkaste brojeve</w:t>
            </w:r>
          </w:p>
          <w:p w:rsidR="000A3E3A" w:rsidRDefault="000A3E3A" w:rsidP="000A3E3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01" w:type="pct"/>
            <w:vAlign w:val="center"/>
          </w:tcPr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B.2.2. Razvija komunikacijske kompetencije.</w:t>
            </w:r>
          </w:p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</w:tc>
      </w:tr>
      <w:tr w:rsidR="000A3E3A" w:rsidRPr="001D3007" w:rsidTr="00357424">
        <w:trPr>
          <w:trHeight w:val="192"/>
        </w:trPr>
        <w:tc>
          <w:tcPr>
            <w:tcW w:w="173" w:type="pct"/>
            <w:shd w:val="clear" w:color="auto" w:fill="auto"/>
            <w:vAlign w:val="center"/>
          </w:tcPr>
          <w:p w:rsidR="000A3E3A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15.</w:t>
            </w:r>
          </w:p>
        </w:tc>
        <w:tc>
          <w:tcPr>
            <w:tcW w:w="766" w:type="pct"/>
            <w:vAlign w:val="center"/>
          </w:tcPr>
          <w:p w:rsidR="000A3E3A" w:rsidRDefault="000A3E3A" w:rsidP="000A3E3A">
            <w:pPr>
              <w:pStyle w:val="Bezproreda"/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Prikazujemo podatke (ponavljanje)</w:t>
            </w:r>
          </w:p>
        </w:tc>
        <w:tc>
          <w:tcPr>
            <w:tcW w:w="150" w:type="pct"/>
            <w:vAlign w:val="center"/>
          </w:tcPr>
          <w:p w:rsidR="000A3E3A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:rsidR="000A3E3A" w:rsidRPr="00B72941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0A3E3A" w:rsidRPr="00B72941" w:rsidRDefault="000A3E3A" w:rsidP="000A3E3A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84" w:type="pct"/>
            <w:shd w:val="clear" w:color="auto" w:fill="auto"/>
            <w:vAlign w:val="center"/>
          </w:tcPr>
          <w:p w:rsidR="000A3E3A" w:rsidRDefault="000A3E3A" w:rsidP="000A3E3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:rsidR="000A3E3A" w:rsidRDefault="000A3E3A" w:rsidP="000A3E3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  <w:p w:rsidR="000A3E3A" w:rsidRDefault="000A3E3A" w:rsidP="000A3E3A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D.3.1. Procjenjuje, mjeri i crta dužine zadane duljine.</w:t>
            </w:r>
          </w:p>
          <w:p w:rsidR="000A3E3A" w:rsidRDefault="000A3E3A" w:rsidP="000A3E3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E.3.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1.Služi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 različitim prikazima podataka.</w:t>
            </w:r>
          </w:p>
        </w:tc>
        <w:tc>
          <w:tcPr>
            <w:tcW w:w="2001" w:type="pct"/>
            <w:vAlign w:val="center"/>
          </w:tcPr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osr B.2.2. Razvija komunikacijske kompetencije.</w:t>
            </w:r>
          </w:p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osr B.2.4. Suradnički uči i radi u timu.</w:t>
            </w:r>
          </w:p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:rsidR="000A3E3A" w:rsidRDefault="000A3E3A" w:rsidP="000A3E3A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 B.2.4. Na poticaj učitelja, ali i samostalno, učenik samovrednuje proces učenja i svoje rezultate te procjenjuje ostvareni napredak.</w:t>
            </w:r>
          </w:p>
        </w:tc>
      </w:tr>
    </w:tbl>
    <w:p w:rsidR="00DF2858" w:rsidRDefault="00DF2858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DF2858" w:rsidRDefault="00DF2858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530EB2" w:rsidRDefault="00530EB2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  <w:bookmarkStart w:id="17" w:name="_GoBack"/>
      <w:bookmarkEnd w:id="17"/>
    </w:p>
    <w:p w:rsidR="00F32C1A" w:rsidRDefault="00F32C1A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DF2858" w:rsidRPr="00926E54" w:rsidRDefault="00A02B41" w:rsidP="00DF2858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MJESEČNI PLAN</w:t>
      </w:r>
      <w:r w:rsidR="00DF2858" w:rsidRPr="00926E54">
        <w:rPr>
          <w:rFonts w:ascii="Calibri" w:hAnsi="Calibri" w:cs="Calibri"/>
          <w:b/>
          <w:sz w:val="32"/>
          <w:szCs w:val="32"/>
        </w:rPr>
        <w:t xml:space="preserve"> – PRIRODA I DRUŠTVO – RUJAN – </w:t>
      </w:r>
      <w:r w:rsidR="00B72941">
        <w:rPr>
          <w:rFonts w:ascii="Calibri" w:hAnsi="Calibri" w:cs="Calibri"/>
          <w:b/>
          <w:sz w:val="32"/>
          <w:szCs w:val="32"/>
        </w:rPr>
        <w:t>3</w:t>
      </w:r>
      <w:r w:rsidR="00DF2858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DF2858">
        <w:rPr>
          <w:rFonts w:ascii="Calibri" w:hAnsi="Calibri" w:cs="Calibri"/>
          <w:b/>
          <w:sz w:val="32"/>
          <w:szCs w:val="32"/>
        </w:rPr>
        <w:t>2</w:t>
      </w:r>
      <w:r w:rsidR="00B72941">
        <w:rPr>
          <w:rFonts w:ascii="Calibri" w:hAnsi="Calibri" w:cs="Calibri"/>
          <w:b/>
          <w:sz w:val="32"/>
          <w:szCs w:val="32"/>
        </w:rPr>
        <w:t>3</w:t>
      </w:r>
      <w:r w:rsidR="00DF2858" w:rsidRPr="00926E54">
        <w:rPr>
          <w:rFonts w:ascii="Calibri" w:hAnsi="Calibri" w:cs="Calibri"/>
          <w:b/>
          <w:sz w:val="32"/>
          <w:szCs w:val="32"/>
        </w:rPr>
        <w:t>./202</w:t>
      </w:r>
      <w:r w:rsidR="00B72941">
        <w:rPr>
          <w:rFonts w:ascii="Calibri" w:hAnsi="Calibri" w:cs="Calibri"/>
          <w:b/>
          <w:sz w:val="32"/>
          <w:szCs w:val="32"/>
        </w:rPr>
        <w:t>4</w:t>
      </w:r>
      <w:r w:rsidR="00DF2858" w:rsidRPr="00926E54">
        <w:rPr>
          <w:rFonts w:ascii="Calibri" w:hAnsi="Calibri" w:cs="Calibri"/>
          <w:b/>
          <w:sz w:val="32"/>
          <w:szCs w:val="32"/>
        </w:rPr>
        <w:t>.</w:t>
      </w:r>
    </w:p>
    <w:p w:rsidR="00DF2858" w:rsidRPr="00926E54" w:rsidRDefault="00DF2858" w:rsidP="00DF2858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DF2858" w:rsidRPr="00DF2858" w:rsidRDefault="00DF2858" w:rsidP="00DF2858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DF2858" w:rsidRDefault="00DF2858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2233"/>
        <w:gridCol w:w="534"/>
        <w:gridCol w:w="534"/>
        <w:gridCol w:w="397"/>
        <w:gridCol w:w="4133"/>
        <w:gridCol w:w="5596"/>
      </w:tblGrid>
      <w:tr w:rsidR="00DF2858" w:rsidRPr="009C1246" w:rsidTr="004A0A75">
        <w:trPr>
          <w:trHeight w:val="283"/>
        </w:trPr>
        <w:tc>
          <w:tcPr>
            <w:tcW w:w="5000" w:type="pct"/>
            <w:gridSpan w:val="7"/>
            <w:vAlign w:val="center"/>
          </w:tcPr>
          <w:p w:rsidR="00DF2858" w:rsidRPr="005213D8" w:rsidRDefault="00DF2858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974707">
              <w:rPr>
                <w:rFonts w:ascii="Calibri" w:eastAsia="Times New Roman" w:hAnsi="Calibri" w:cs="Times New Roman"/>
                <w:b/>
              </w:rPr>
              <w:t>ŽIVI SVIJET OKO MENE</w:t>
            </w:r>
          </w:p>
        </w:tc>
      </w:tr>
      <w:tr w:rsidR="00DF2858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DF2858" w:rsidRPr="005213D8" w:rsidRDefault="00DF2858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798" w:type="pct"/>
            <w:vAlign w:val="center"/>
          </w:tcPr>
          <w:p w:rsidR="00DF2858" w:rsidRPr="005213D8" w:rsidRDefault="00DF2858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4" w:type="pct"/>
            <w:gridSpan w:val="3"/>
            <w:vAlign w:val="center"/>
          </w:tcPr>
          <w:p w:rsidR="00DF2858" w:rsidRPr="005213D8" w:rsidRDefault="00DF2858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DF2858" w:rsidRPr="005213D8" w:rsidRDefault="00DF2858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2000" w:type="pct"/>
            <w:vAlign w:val="center"/>
          </w:tcPr>
          <w:p w:rsidR="00DF2858" w:rsidRPr="005213D8" w:rsidRDefault="00DF2858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DF2858" w:rsidRPr="005213D8" w:rsidRDefault="00DF2858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DF2858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DF2858" w:rsidRPr="00AF7DA3" w:rsidRDefault="000A3E3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798" w:type="pct"/>
            <w:vAlign w:val="center"/>
          </w:tcPr>
          <w:p w:rsidR="00DF2858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Uvodni sat</w:t>
            </w:r>
          </w:p>
        </w:tc>
        <w:tc>
          <w:tcPr>
            <w:tcW w:w="191" w:type="pct"/>
            <w:vAlign w:val="center"/>
          </w:tcPr>
          <w:p w:rsidR="00DF2858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DF2858" w:rsidRPr="00AF7DA3" w:rsidRDefault="00DF2858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DF2858" w:rsidRPr="00AF7DA3" w:rsidRDefault="00DF2858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DF2858" w:rsidRPr="00AF7DA3" w:rsidRDefault="00AF7DA3" w:rsidP="00AF7D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PID OŠ A.B.C.D.3.1. 1.Učenik uz usmjeravanje objašnjava rezultate vlastitih istraživanja prirode, prirodnih i/ ili društvenih pojava i/ili različitih izvora informacija.</w:t>
            </w:r>
          </w:p>
        </w:tc>
        <w:tc>
          <w:tcPr>
            <w:tcW w:w="2000" w:type="pct"/>
            <w:vAlign w:val="center"/>
          </w:tcPr>
          <w:p w:rsidR="00AF7DA3" w:rsidRPr="00AF7DA3" w:rsidRDefault="00AF7DA3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osr B.2.2. Razvija komunikacijske kompetencije.</w:t>
            </w:r>
          </w:p>
          <w:p w:rsidR="00AF7DA3" w:rsidRPr="00AF7DA3" w:rsidRDefault="00AF7DA3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:rsidR="00AF7DA3" w:rsidRPr="00AF7DA3" w:rsidRDefault="00AF7DA3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ikt A.2.2. Učenik se samostalno koristi njemu poznatim uređajima i programima.</w:t>
            </w:r>
          </w:p>
          <w:p w:rsidR="00AF7DA3" w:rsidRPr="00AF7DA3" w:rsidRDefault="00AF7DA3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:rsidR="00AF7DA3" w:rsidRPr="00AF7DA3" w:rsidRDefault="00AF7DA3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:rsidR="00DF2858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81612A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798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Živa bića - biljke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:rsidR="0081612A" w:rsidRPr="00AF7DA3" w:rsidRDefault="0081612A" w:rsidP="00AF7D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vMerge w:val="restar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:rsidR="0081612A" w:rsidRPr="00AF7DA3" w:rsidRDefault="0081612A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81612A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798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 xml:space="preserve">Živa bića </w:t>
            </w:r>
            <w:r w:rsidR="00974707">
              <w:rPr>
                <w:rFonts w:cstheme="minorHAnsi"/>
                <w:sz w:val="18"/>
                <w:szCs w:val="18"/>
              </w:rPr>
              <w:t>–</w:t>
            </w:r>
            <w:r w:rsidRPr="00AF7DA3">
              <w:rPr>
                <w:rFonts w:cstheme="minorHAnsi"/>
                <w:sz w:val="18"/>
                <w:szCs w:val="18"/>
              </w:rPr>
              <w:t xml:space="preserve"> životinje</w:t>
            </w:r>
            <w:r w:rsidR="00974707">
              <w:rPr>
                <w:rFonts w:cstheme="minorHAnsi"/>
                <w:sz w:val="18"/>
                <w:szCs w:val="18"/>
              </w:rPr>
              <w:t>, gljive i bakterije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:rsidR="0081612A" w:rsidRPr="00AF7DA3" w:rsidRDefault="0081612A" w:rsidP="00AF7DA3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pct"/>
            <w:vMerge/>
            <w:vAlign w:val="center"/>
          </w:tcPr>
          <w:p w:rsidR="0081612A" w:rsidRPr="00AF7DA3" w:rsidRDefault="0081612A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B72941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B72941" w:rsidRPr="00AF7DA3" w:rsidRDefault="000A3E3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798" w:type="pct"/>
            <w:vAlign w:val="center"/>
          </w:tcPr>
          <w:p w:rsidR="00B72941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Važnost biljaka i životinja za život ljudi</w:t>
            </w:r>
          </w:p>
        </w:tc>
        <w:tc>
          <w:tcPr>
            <w:tcW w:w="191" w:type="pct"/>
            <w:vAlign w:val="center"/>
          </w:tcPr>
          <w:p w:rsidR="00B72941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72941" w:rsidRPr="00AF7DA3" w:rsidRDefault="00B72941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72941" w:rsidRPr="00AF7DA3" w:rsidRDefault="00B72941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F7DA3" w:rsidRPr="00AF7DA3" w:rsidRDefault="00AF7DA3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:rsidR="00AF7DA3" w:rsidRPr="00AF7DA3" w:rsidRDefault="00AF7DA3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:rsidR="00B72941" w:rsidRPr="00AF7DA3" w:rsidRDefault="00AF7DA3" w:rsidP="00AF7D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vAlign w:val="center"/>
          </w:tcPr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osr A.2.3. Razvija osobne potencijale.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uku C.2.3. Učenik iskazuje interes za različita područja, preuzima odgovornost za svoje učenje i ustraje u učenju.</w:t>
            </w:r>
          </w:p>
          <w:p w:rsidR="00B72941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B72941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B72941" w:rsidRPr="00AF7DA3" w:rsidRDefault="000A3E3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798" w:type="pct"/>
            <w:vAlign w:val="center"/>
          </w:tcPr>
          <w:p w:rsidR="00B72941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Razvrstavam živa bića</w:t>
            </w:r>
          </w:p>
        </w:tc>
        <w:tc>
          <w:tcPr>
            <w:tcW w:w="191" w:type="pct"/>
            <w:vAlign w:val="center"/>
          </w:tcPr>
          <w:p w:rsidR="00B72941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B72941" w:rsidRPr="00AF7DA3" w:rsidRDefault="00B72941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B72941" w:rsidRPr="00AF7DA3" w:rsidRDefault="00B72941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F7DA3" w:rsidRPr="00AF7DA3" w:rsidRDefault="00AF7DA3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:rsidR="00AF7DA3" w:rsidRPr="00AF7DA3" w:rsidRDefault="00AF7DA3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:rsidR="00B72941" w:rsidRPr="00AF7DA3" w:rsidRDefault="00AF7DA3" w:rsidP="00AF7D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vAlign w:val="center"/>
          </w:tcPr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osr A.2.3. Razvija osobne potencijale.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:rsidR="00B72941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</w:tc>
      </w:tr>
      <w:tr w:rsidR="00B72941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B72941" w:rsidRPr="00AF7DA3" w:rsidRDefault="000A3E3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6.</w:t>
            </w:r>
          </w:p>
        </w:tc>
        <w:tc>
          <w:tcPr>
            <w:tcW w:w="798" w:type="pct"/>
            <w:vAlign w:val="center"/>
          </w:tcPr>
          <w:p w:rsidR="00B72941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Živa bića</w:t>
            </w:r>
          </w:p>
        </w:tc>
        <w:tc>
          <w:tcPr>
            <w:tcW w:w="191" w:type="pct"/>
            <w:vAlign w:val="center"/>
          </w:tcPr>
          <w:p w:rsidR="00B72941" w:rsidRPr="00AF7DA3" w:rsidRDefault="00B72941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B72941" w:rsidRPr="00AF7DA3" w:rsidRDefault="00AF7DA3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VIP</w:t>
            </w:r>
          </w:p>
        </w:tc>
        <w:tc>
          <w:tcPr>
            <w:tcW w:w="142" w:type="pct"/>
            <w:vAlign w:val="center"/>
          </w:tcPr>
          <w:p w:rsidR="00B72941" w:rsidRPr="00AF7DA3" w:rsidRDefault="00B72941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AF7DA3" w:rsidRPr="00AF7DA3" w:rsidRDefault="00AF7DA3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:rsidR="00AF7DA3" w:rsidRPr="00AF7DA3" w:rsidRDefault="00AF7DA3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:rsidR="00B72941" w:rsidRPr="00AF7DA3" w:rsidRDefault="00AF7DA3" w:rsidP="00AF7D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vAlign w:val="center"/>
          </w:tcPr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:rsidR="00AF7DA3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:rsidR="00B72941" w:rsidRPr="00AF7DA3" w:rsidRDefault="00AF7DA3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81612A" w:rsidRPr="009C1246" w:rsidTr="00B72941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7.</w:t>
            </w:r>
          </w:p>
        </w:tc>
        <w:tc>
          <w:tcPr>
            <w:tcW w:w="798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Potreba i prilagodbe biljaka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:rsidR="0081612A" w:rsidRPr="00AF7DA3" w:rsidRDefault="0081612A" w:rsidP="00AF7D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vMerge w:val="restart"/>
            <w:vAlign w:val="center"/>
          </w:tcPr>
          <w:p w:rsidR="0081612A" w:rsidRPr="00AF7DA3" w:rsidRDefault="0081612A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:rsidR="0081612A" w:rsidRPr="00AF7DA3" w:rsidRDefault="0081612A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:rsidR="0081612A" w:rsidRPr="00AF7DA3" w:rsidRDefault="0081612A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:rsidR="0081612A" w:rsidRPr="00AF7DA3" w:rsidRDefault="0081612A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osr B.2.2. Razvija komunikacijske kompetencije.  </w:t>
            </w:r>
          </w:p>
          <w:p w:rsidR="0081612A" w:rsidRPr="00AF7DA3" w:rsidRDefault="0081612A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:rsidR="0081612A" w:rsidRPr="00AF7DA3" w:rsidRDefault="0081612A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:rsidR="0081612A" w:rsidRPr="00AF7DA3" w:rsidRDefault="0081612A" w:rsidP="00AF7DA3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:rsidR="0081612A" w:rsidRPr="00AF7DA3" w:rsidRDefault="0081612A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81612A" w:rsidRPr="009C1246" w:rsidTr="0081612A">
        <w:trPr>
          <w:trHeight w:val="1403"/>
        </w:trPr>
        <w:tc>
          <w:tcPr>
            <w:tcW w:w="201" w:type="pct"/>
            <w:shd w:val="clear" w:color="auto" w:fill="auto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8.</w:t>
            </w:r>
          </w:p>
        </w:tc>
        <w:tc>
          <w:tcPr>
            <w:tcW w:w="798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cstheme="minorHAnsi"/>
                <w:sz w:val="18"/>
                <w:szCs w:val="18"/>
              </w:rPr>
              <w:t>Potrebe i prilagodbe životinja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F7DA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:rsidR="0081612A" w:rsidRPr="00AF7DA3" w:rsidRDefault="0081612A" w:rsidP="00AF7DA3">
            <w:pPr>
              <w:pStyle w:val="Bezproreda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:rsidR="0081612A" w:rsidRPr="00AF7DA3" w:rsidRDefault="0081612A" w:rsidP="00AF7D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000" w:type="pct"/>
            <w:vMerge/>
            <w:vAlign w:val="center"/>
          </w:tcPr>
          <w:p w:rsidR="0081612A" w:rsidRPr="00AF7DA3" w:rsidRDefault="0081612A" w:rsidP="00AF7DA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</w:tbl>
    <w:p w:rsidR="00DF2858" w:rsidRDefault="00DF2858" w:rsidP="00291803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291803" w:rsidRDefault="00291803"/>
    <w:p w:rsidR="00D61A15" w:rsidRDefault="00D61A15"/>
    <w:p w:rsidR="00D61A15" w:rsidRPr="00926E54" w:rsidRDefault="00A02B41" w:rsidP="00D61A15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 w:rsidR="00D61A15" w:rsidRPr="00926E54">
        <w:rPr>
          <w:rFonts w:ascii="Calibri" w:hAnsi="Calibri" w:cs="Calibri"/>
          <w:b/>
          <w:sz w:val="32"/>
          <w:szCs w:val="32"/>
        </w:rPr>
        <w:t xml:space="preserve"> – LIKOVNA KULTURA – RUJAN – </w:t>
      </w:r>
      <w:r w:rsidR="00D81ECF">
        <w:rPr>
          <w:rFonts w:ascii="Calibri" w:hAnsi="Calibri" w:cs="Calibri"/>
          <w:b/>
          <w:sz w:val="32"/>
          <w:szCs w:val="32"/>
        </w:rPr>
        <w:t>3</w:t>
      </w:r>
      <w:r w:rsidR="00D61A15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D61A15">
        <w:rPr>
          <w:rFonts w:ascii="Calibri" w:hAnsi="Calibri" w:cs="Calibri"/>
          <w:b/>
          <w:sz w:val="32"/>
          <w:szCs w:val="32"/>
        </w:rPr>
        <w:t>2</w:t>
      </w:r>
      <w:r w:rsidR="00D81ECF">
        <w:rPr>
          <w:rFonts w:ascii="Calibri" w:hAnsi="Calibri" w:cs="Calibri"/>
          <w:b/>
          <w:sz w:val="32"/>
          <w:szCs w:val="32"/>
        </w:rPr>
        <w:t>3</w:t>
      </w:r>
      <w:r w:rsidR="00D61A15" w:rsidRPr="00926E54">
        <w:rPr>
          <w:rFonts w:ascii="Calibri" w:hAnsi="Calibri" w:cs="Calibri"/>
          <w:b/>
          <w:sz w:val="32"/>
          <w:szCs w:val="32"/>
        </w:rPr>
        <w:t>./202</w:t>
      </w:r>
      <w:r w:rsidR="00D81ECF">
        <w:rPr>
          <w:rFonts w:ascii="Calibri" w:hAnsi="Calibri" w:cs="Calibri"/>
          <w:b/>
          <w:sz w:val="32"/>
          <w:szCs w:val="32"/>
        </w:rPr>
        <w:t>4</w:t>
      </w:r>
      <w:r w:rsidR="00D61A15" w:rsidRPr="00926E54">
        <w:rPr>
          <w:rFonts w:ascii="Calibri" w:hAnsi="Calibri" w:cs="Calibri"/>
          <w:b/>
          <w:sz w:val="32"/>
          <w:szCs w:val="32"/>
        </w:rPr>
        <w:t>.</w:t>
      </w:r>
    </w:p>
    <w:p w:rsidR="00D61A15" w:rsidRPr="00926E54" w:rsidRDefault="00D61A15" w:rsidP="00D61A15">
      <w:pPr>
        <w:pStyle w:val="Zaglavlje"/>
        <w:jc w:val="left"/>
        <w:rPr>
          <w:rFonts w:ascii="Calibri" w:hAnsi="Calibri" w:cs="Calibri"/>
          <w:b/>
          <w:sz w:val="32"/>
          <w:szCs w:val="32"/>
        </w:rPr>
      </w:pPr>
    </w:p>
    <w:p w:rsidR="00D61A15" w:rsidRDefault="00D61A15" w:rsidP="00D61A15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D61A15" w:rsidRDefault="00D61A15" w:rsidP="00D61A15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1"/>
        <w:gridCol w:w="1609"/>
        <w:gridCol w:w="1692"/>
        <w:gridCol w:w="1169"/>
        <w:gridCol w:w="4439"/>
        <w:gridCol w:w="4997"/>
      </w:tblGrid>
      <w:tr w:rsidR="00D61A15" w:rsidRPr="005213D8" w:rsidTr="00D81ECF">
        <w:trPr>
          <w:trHeight w:val="283"/>
        </w:trPr>
        <w:tc>
          <w:tcPr>
            <w:tcW w:w="5000" w:type="pct"/>
            <w:gridSpan w:val="6"/>
            <w:vAlign w:val="center"/>
          </w:tcPr>
          <w:p w:rsidR="00D61A15" w:rsidRPr="005213D8" w:rsidRDefault="00D61A1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TEMA – SLIKA, </w:t>
            </w:r>
            <w:r w:rsidR="00D81ECF">
              <w:rPr>
                <w:rFonts w:ascii="Calibri" w:eastAsia="Times New Roman" w:hAnsi="Calibri" w:cs="Times New Roman"/>
                <w:b/>
              </w:rPr>
              <w:t>POKRET, ZVUK I RIJEČ</w:t>
            </w:r>
          </w:p>
        </w:tc>
      </w:tr>
      <w:tr w:rsidR="00D61A15" w:rsidRPr="000424E3" w:rsidTr="0081612A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D61A15" w:rsidRPr="00D61A15" w:rsidRDefault="00D61A15" w:rsidP="004A0A75">
            <w:pPr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SAT</w:t>
            </w:r>
          </w:p>
        </w:tc>
        <w:tc>
          <w:tcPr>
            <w:tcW w:w="560" w:type="pct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NASTAVNA JEDINICA</w:t>
            </w:r>
          </w:p>
        </w:tc>
        <w:tc>
          <w:tcPr>
            <w:tcW w:w="589" w:type="pct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</w:rPr>
            </w:pPr>
            <w:r w:rsidRPr="00D61A15">
              <w:rPr>
                <w:rFonts w:ascii="Calibri" w:hAnsi="Calibri" w:cs="Calibri"/>
                <w:b/>
              </w:rPr>
              <w:t>POJMOVI</w:t>
            </w:r>
          </w:p>
        </w:tc>
        <w:tc>
          <w:tcPr>
            <w:tcW w:w="407" w:type="pct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TEHNIKA I MATERIJAL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61A15" w:rsidRPr="00D61A15" w:rsidRDefault="00D61A15" w:rsidP="00D61A15">
            <w:pPr>
              <w:jc w:val="center"/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ODGOJNO-OBRAZOVNI ISHODI</w:t>
            </w:r>
          </w:p>
        </w:tc>
        <w:tc>
          <w:tcPr>
            <w:tcW w:w="1739" w:type="pct"/>
            <w:vAlign w:val="center"/>
          </w:tcPr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MEĐUPREDMETNE TEME</w:t>
            </w:r>
          </w:p>
          <w:p w:rsidR="00D61A15" w:rsidRPr="00D61A15" w:rsidRDefault="00D61A15" w:rsidP="004A0A75">
            <w:pPr>
              <w:rPr>
                <w:rFonts w:ascii="Calibri" w:hAnsi="Calibri" w:cs="Calibri"/>
                <w:b/>
              </w:rPr>
            </w:pPr>
            <w:r w:rsidRPr="00D61A15">
              <w:rPr>
                <w:rFonts w:ascii="Calibri" w:hAnsi="Calibri" w:cs="Calibri"/>
                <w:b/>
              </w:rPr>
              <w:t>ODGOJNO-OBRAZOVNA OČEKIVANJA</w:t>
            </w:r>
          </w:p>
        </w:tc>
      </w:tr>
      <w:tr w:rsidR="0081612A" w:rsidRPr="007D018C" w:rsidTr="0081612A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81612A" w:rsidRPr="007D018C" w:rsidRDefault="0081612A" w:rsidP="007D018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560" w:type="pct"/>
            <w:vAlign w:val="center"/>
          </w:tcPr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Moj omiljeni sport</w:t>
            </w:r>
          </w:p>
        </w:tc>
        <w:tc>
          <w:tcPr>
            <w:tcW w:w="589" w:type="pct"/>
            <w:vAlign w:val="center"/>
          </w:tcPr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crte po značenju - obrisne crte</w:t>
            </w:r>
          </w:p>
        </w:tc>
        <w:tc>
          <w:tcPr>
            <w:tcW w:w="407" w:type="pct"/>
            <w:vAlign w:val="center"/>
          </w:tcPr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crni flomaster</w:t>
            </w:r>
          </w:p>
        </w:tc>
        <w:tc>
          <w:tcPr>
            <w:tcW w:w="1545" w:type="pct"/>
            <w:vMerge w:val="restart"/>
            <w:shd w:val="clear" w:color="auto" w:fill="auto"/>
            <w:vAlign w:val="center"/>
          </w:tcPr>
          <w:p w:rsidR="0081612A" w:rsidRPr="007D018C" w:rsidRDefault="0081612A" w:rsidP="007D018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:rsidR="0081612A" w:rsidRPr="007D018C" w:rsidRDefault="0081612A" w:rsidP="007D018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:rsidR="0081612A" w:rsidRPr="007D018C" w:rsidRDefault="0081612A" w:rsidP="007D018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:rsidR="0081612A" w:rsidRPr="007D018C" w:rsidRDefault="0081612A" w:rsidP="007D018C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:rsidR="0081612A" w:rsidRPr="007D018C" w:rsidRDefault="0081612A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81612A" w:rsidRPr="007D018C" w:rsidRDefault="0081612A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TZK D.3.3. Surađuje sa suigračima i poštuje pravila igre.</w:t>
            </w:r>
          </w:p>
          <w:p w:rsidR="0081612A" w:rsidRPr="007D018C" w:rsidRDefault="0081612A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81612A" w:rsidRPr="007D018C" w:rsidRDefault="0081612A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B.2.3.A. Opisuje zdrave životne navike.</w:t>
            </w:r>
          </w:p>
        </w:tc>
      </w:tr>
      <w:tr w:rsidR="0081612A" w:rsidRPr="007D018C" w:rsidTr="0081612A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81612A" w:rsidRPr="007D018C" w:rsidRDefault="0081612A" w:rsidP="007D018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560" w:type="pct"/>
            <w:vAlign w:val="center"/>
          </w:tcPr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Moja šarena sjena</w:t>
            </w:r>
          </w:p>
        </w:tc>
        <w:tc>
          <w:tcPr>
            <w:tcW w:w="589" w:type="pct"/>
            <w:vAlign w:val="center"/>
          </w:tcPr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tijelo u pokretu, komplementarni kontrast</w:t>
            </w:r>
          </w:p>
        </w:tc>
        <w:tc>
          <w:tcPr>
            <w:tcW w:w="407" w:type="pct"/>
            <w:vAlign w:val="center"/>
          </w:tcPr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kolaž papir</w:t>
            </w:r>
          </w:p>
        </w:tc>
        <w:tc>
          <w:tcPr>
            <w:tcW w:w="1545" w:type="pct"/>
            <w:vMerge/>
            <w:shd w:val="clear" w:color="auto" w:fill="auto"/>
            <w:vAlign w:val="center"/>
          </w:tcPr>
          <w:p w:rsidR="0081612A" w:rsidRPr="007D018C" w:rsidRDefault="0081612A" w:rsidP="007D018C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39" w:type="pct"/>
            <w:vAlign w:val="center"/>
          </w:tcPr>
          <w:p w:rsidR="0081612A" w:rsidRPr="007D018C" w:rsidRDefault="0081612A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81612A" w:rsidRPr="007D018C" w:rsidRDefault="0081612A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81612A" w:rsidRPr="007D018C" w:rsidRDefault="0081612A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  <w:tr w:rsidR="00D81ECF" w:rsidRPr="007D018C" w:rsidTr="0081612A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D81ECF" w:rsidRPr="007D018C" w:rsidRDefault="00D81ECF" w:rsidP="007D018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560" w:type="pct"/>
            <w:vAlign w:val="center"/>
          </w:tcPr>
          <w:p w:rsidR="00D81ECF" w:rsidRPr="007D018C" w:rsidRDefault="00D81ECF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Razredni grb</w:t>
            </w:r>
          </w:p>
        </w:tc>
        <w:tc>
          <w:tcPr>
            <w:tcW w:w="589" w:type="pct"/>
            <w:vAlign w:val="center"/>
          </w:tcPr>
          <w:p w:rsidR="00D81ECF" w:rsidRPr="007D018C" w:rsidRDefault="00D81ECF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osnovne i izvedene boje, ploha, dizajn</w:t>
            </w:r>
          </w:p>
        </w:tc>
        <w:tc>
          <w:tcPr>
            <w:tcW w:w="407" w:type="pct"/>
            <w:vAlign w:val="center"/>
          </w:tcPr>
          <w:p w:rsidR="00D81ECF" w:rsidRPr="007D018C" w:rsidRDefault="00D81ECF" w:rsidP="007D018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flomasteri u boji</w:t>
            </w:r>
          </w:p>
          <w:p w:rsidR="00D81ECF" w:rsidRPr="007D018C" w:rsidRDefault="00D81ECF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5" w:type="pct"/>
            <w:shd w:val="clear" w:color="auto" w:fill="auto"/>
            <w:vAlign w:val="center"/>
          </w:tcPr>
          <w:p w:rsidR="00D81ECF" w:rsidRPr="007D018C" w:rsidRDefault="00D81ECF" w:rsidP="007D018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:rsidR="00D81ECF" w:rsidRPr="007D018C" w:rsidRDefault="00D81ECF" w:rsidP="007D018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:rsidR="00D81ECF" w:rsidRPr="007D018C" w:rsidRDefault="00D81ECF" w:rsidP="007D018C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:rsidR="00D81ECF" w:rsidRPr="007D018C" w:rsidRDefault="00D81ECF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D81ECF" w:rsidRPr="007D018C" w:rsidRDefault="00D81ECF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:rsidR="00D81ECF" w:rsidRPr="007D018C" w:rsidRDefault="00D81ECF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D81ECF" w:rsidRPr="007D018C" w:rsidRDefault="00D81ECF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  <w:tr w:rsidR="00D81ECF" w:rsidRPr="007D018C" w:rsidTr="0081612A">
        <w:trPr>
          <w:trHeight w:val="283"/>
        </w:trPr>
        <w:tc>
          <w:tcPr>
            <w:tcW w:w="160" w:type="pct"/>
            <w:shd w:val="clear" w:color="auto" w:fill="auto"/>
            <w:vAlign w:val="center"/>
          </w:tcPr>
          <w:p w:rsidR="00D81ECF" w:rsidRPr="007D018C" w:rsidRDefault="00D81ECF" w:rsidP="007D018C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560" w:type="pct"/>
            <w:vAlign w:val="center"/>
          </w:tcPr>
          <w:p w:rsidR="00D81ECF" w:rsidRPr="007D018C" w:rsidRDefault="00D81ECF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Portret gospođe Jesen</w:t>
            </w:r>
          </w:p>
        </w:tc>
        <w:tc>
          <w:tcPr>
            <w:tcW w:w="589" w:type="pct"/>
            <w:vAlign w:val="center"/>
          </w:tcPr>
          <w:p w:rsidR="00D81ECF" w:rsidRPr="007D018C" w:rsidRDefault="00D81ECF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tople boje, slikarska tekstura</w:t>
            </w:r>
          </w:p>
        </w:tc>
        <w:tc>
          <w:tcPr>
            <w:tcW w:w="407" w:type="pct"/>
            <w:vAlign w:val="center"/>
          </w:tcPr>
          <w:p w:rsidR="00D81ECF" w:rsidRPr="007D018C" w:rsidRDefault="00D81ECF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tempera, flomaster, akvarel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45463" w:rsidRPr="007D018C" w:rsidRDefault="00745463" w:rsidP="007D018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:rsidR="00745463" w:rsidRPr="007D018C" w:rsidRDefault="00745463" w:rsidP="007D018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:rsidR="00745463" w:rsidRPr="007D018C" w:rsidRDefault="00745463" w:rsidP="007D018C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:rsidR="00D81ECF" w:rsidRPr="007D018C" w:rsidRDefault="00745463" w:rsidP="007D018C">
            <w:pPr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739" w:type="pct"/>
            <w:vAlign w:val="center"/>
          </w:tcPr>
          <w:p w:rsidR="007D018C" w:rsidRPr="007D018C" w:rsidRDefault="007D018C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:rsidR="007D018C" w:rsidRPr="007D018C" w:rsidRDefault="007D018C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:rsidR="007D018C" w:rsidRPr="007D018C" w:rsidRDefault="007D018C" w:rsidP="007D018C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D81ECF" w:rsidRPr="007D018C" w:rsidRDefault="007D018C" w:rsidP="007D018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uku A.2.4. Učenik razlikuje činjenice od mišljenja i sposoban je usporediti različite ideje.</w:t>
            </w:r>
          </w:p>
        </w:tc>
      </w:tr>
    </w:tbl>
    <w:p w:rsidR="004A0A75" w:rsidRPr="007D018C" w:rsidRDefault="004A0A75" w:rsidP="007D018C">
      <w:pPr>
        <w:contextualSpacing/>
        <w:rPr>
          <w:rFonts w:cstheme="minorHAnsi"/>
          <w:sz w:val="18"/>
          <w:szCs w:val="18"/>
        </w:rPr>
      </w:pPr>
      <w:bookmarkStart w:id="18" w:name="_MON_1719243801"/>
      <w:bookmarkEnd w:id="18"/>
    </w:p>
    <w:p w:rsidR="00D81ECF" w:rsidRDefault="00D81ECF">
      <w:r>
        <w:br w:type="page"/>
      </w:r>
    </w:p>
    <w:p w:rsidR="004A0A75" w:rsidRPr="00926E54" w:rsidRDefault="00A02B41" w:rsidP="007D018C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MJESEČNI PLAN</w:t>
      </w:r>
      <w:r w:rsidR="004A0A75" w:rsidRPr="00926E54">
        <w:rPr>
          <w:rFonts w:ascii="Calibri" w:hAnsi="Calibri" w:cs="Calibri"/>
          <w:b/>
          <w:sz w:val="32"/>
          <w:szCs w:val="32"/>
        </w:rPr>
        <w:t xml:space="preserve">– GLAZBENA KULTURA – RUJAN – </w:t>
      </w:r>
      <w:r w:rsidR="00A31E23">
        <w:rPr>
          <w:rFonts w:ascii="Calibri" w:hAnsi="Calibri" w:cs="Calibri"/>
          <w:b/>
          <w:sz w:val="32"/>
          <w:szCs w:val="32"/>
        </w:rPr>
        <w:t>3</w:t>
      </w:r>
      <w:r w:rsidR="004A0A75" w:rsidRPr="00926E54">
        <w:rPr>
          <w:rFonts w:ascii="Calibri" w:hAnsi="Calibri" w:cs="Calibri"/>
          <w:b/>
          <w:sz w:val="32"/>
          <w:szCs w:val="32"/>
        </w:rPr>
        <w:t>. a – šk. god. 20</w:t>
      </w:r>
      <w:r w:rsidR="004A0A75">
        <w:rPr>
          <w:rFonts w:ascii="Calibri" w:hAnsi="Calibri" w:cs="Calibri"/>
          <w:b/>
          <w:sz w:val="32"/>
          <w:szCs w:val="32"/>
        </w:rPr>
        <w:t>2</w:t>
      </w:r>
      <w:r w:rsidR="00A31E23">
        <w:rPr>
          <w:rFonts w:ascii="Calibri" w:hAnsi="Calibri" w:cs="Calibri"/>
          <w:b/>
          <w:sz w:val="32"/>
          <w:szCs w:val="32"/>
        </w:rPr>
        <w:t>3</w:t>
      </w:r>
      <w:r w:rsidR="004A0A75" w:rsidRPr="00926E54">
        <w:rPr>
          <w:rFonts w:ascii="Calibri" w:hAnsi="Calibri" w:cs="Calibri"/>
          <w:b/>
          <w:sz w:val="32"/>
          <w:szCs w:val="32"/>
        </w:rPr>
        <w:t>./202</w:t>
      </w:r>
      <w:r w:rsidR="00A31E23">
        <w:rPr>
          <w:rFonts w:ascii="Calibri" w:hAnsi="Calibri" w:cs="Calibri"/>
          <w:b/>
          <w:sz w:val="32"/>
          <w:szCs w:val="32"/>
        </w:rPr>
        <w:t>4</w:t>
      </w:r>
      <w:r w:rsidR="004A0A75" w:rsidRPr="00926E54">
        <w:rPr>
          <w:rFonts w:ascii="Calibri" w:hAnsi="Calibri" w:cs="Calibri"/>
          <w:b/>
          <w:sz w:val="32"/>
          <w:szCs w:val="32"/>
        </w:rPr>
        <w:t>.</w:t>
      </w:r>
    </w:p>
    <w:p w:rsidR="004A0A75" w:rsidRPr="009A2151" w:rsidRDefault="004A0A75" w:rsidP="004A0A75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p w:rsidR="004A0A75" w:rsidRDefault="004A0A75" w:rsidP="004A0A75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4A0A75" w:rsidRDefault="004A0A75" w:rsidP="004A0A75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1833"/>
        <w:gridCol w:w="534"/>
        <w:gridCol w:w="534"/>
        <w:gridCol w:w="400"/>
        <w:gridCol w:w="4799"/>
        <w:gridCol w:w="5327"/>
      </w:tblGrid>
      <w:tr w:rsidR="004A0A75" w:rsidRPr="009C1246" w:rsidTr="004A0A75">
        <w:trPr>
          <w:trHeight w:val="283"/>
        </w:trPr>
        <w:tc>
          <w:tcPr>
            <w:tcW w:w="5000" w:type="pct"/>
            <w:gridSpan w:val="7"/>
            <w:vAlign w:val="center"/>
          </w:tcPr>
          <w:p w:rsidR="004A0A75" w:rsidRPr="005213D8" w:rsidRDefault="004A0A7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</w:t>
            </w:r>
            <w:r w:rsidR="00634EB4">
              <w:rPr>
                <w:rFonts w:ascii="Calibri" w:eastAsia="Times New Roman" w:hAnsi="Calibri" w:cs="Times New Roman"/>
                <w:b/>
              </w:rPr>
              <w:t>– ŽIVI SVIJET OKO MENE</w:t>
            </w:r>
          </w:p>
        </w:tc>
      </w:tr>
      <w:tr w:rsidR="004A0A75" w:rsidRPr="009C1246" w:rsidTr="00A31E23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4A0A75" w:rsidRPr="005213D8" w:rsidRDefault="004A0A7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655" w:type="pct"/>
            <w:vAlign w:val="center"/>
          </w:tcPr>
          <w:p w:rsidR="004A0A75" w:rsidRPr="005213D8" w:rsidRDefault="004A0A7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25" w:type="pct"/>
            <w:gridSpan w:val="3"/>
            <w:vAlign w:val="center"/>
          </w:tcPr>
          <w:p w:rsidR="004A0A75" w:rsidRPr="005213D8" w:rsidRDefault="004A0A7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A0A75" w:rsidRPr="005213D8" w:rsidRDefault="004A0A7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904" w:type="pct"/>
            <w:vAlign w:val="center"/>
          </w:tcPr>
          <w:p w:rsidR="004A0A75" w:rsidRPr="005213D8" w:rsidRDefault="004A0A7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4A0A75" w:rsidRPr="005213D8" w:rsidRDefault="004A0A75" w:rsidP="004A0A75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E2591B" w:rsidRPr="00A31E23" w:rsidTr="00A31E23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655" w:type="pct"/>
            <w:vAlign w:val="center"/>
          </w:tcPr>
          <w:p w:rsidR="00E2591B" w:rsidRPr="00A31E23" w:rsidRDefault="00E2591B" w:rsidP="00A31E2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Sunce sija kiša će</w:t>
            </w:r>
          </w:p>
          <w:p w:rsidR="00E2591B" w:rsidRPr="00A31E23" w:rsidRDefault="00E2591B" w:rsidP="00A31E2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Gle, ide jež</w:t>
            </w:r>
          </w:p>
        </w:tc>
        <w:tc>
          <w:tcPr>
            <w:tcW w:w="191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B.3.1. Učenik sudjeluje u zajedničkoj izvedbi glazbe.</w:t>
            </w:r>
          </w:p>
          <w:p w:rsidR="00E2591B" w:rsidRPr="00A31E23" w:rsidRDefault="00E2591B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:rsidR="00E2591B" w:rsidRPr="00A31E23" w:rsidRDefault="00E2591B" w:rsidP="00A31E23">
            <w:pPr>
              <w:pStyle w:val="Bezproreda"/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1904" w:type="pct"/>
            <w:vMerge w:val="restart"/>
            <w:vAlign w:val="center"/>
          </w:tcPr>
          <w:p w:rsidR="00E2591B" w:rsidRPr="00A31E23" w:rsidRDefault="00E2591B" w:rsidP="00A31E2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A.2.1. Razvija sliku o sebi.</w:t>
            </w:r>
          </w:p>
          <w:p w:rsidR="00E2591B" w:rsidRPr="00A31E23" w:rsidRDefault="00E2591B" w:rsidP="00A31E2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E2591B" w:rsidRPr="00A31E23" w:rsidRDefault="00E2591B" w:rsidP="00A31E2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C.2.2. Prihvaća i obrazlaže važnost društvenih normi i pravila.</w:t>
            </w:r>
          </w:p>
          <w:p w:rsidR="00E2591B" w:rsidRPr="00A31E23" w:rsidRDefault="00E2591B" w:rsidP="00A31E2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C.2.3. Pridonosi razredu i školi.</w:t>
            </w:r>
          </w:p>
          <w:p w:rsidR="00E2591B" w:rsidRPr="00A31E23" w:rsidRDefault="00E2591B" w:rsidP="00A31E23">
            <w:pPr>
              <w:pStyle w:val="Podnoje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31E23">
              <w:rPr>
                <w:rFonts w:asciiTheme="minorHAnsi" w:hAnsiTheme="minorHAnsi"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:rsidR="00E2591B" w:rsidRPr="00A31E23" w:rsidRDefault="00E2591B" w:rsidP="00A31E2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:rsidR="00E2591B" w:rsidRPr="00A31E23" w:rsidRDefault="00E2591B" w:rsidP="00A31E23">
            <w:pPr>
              <w:pStyle w:val="Podnoje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31E23">
              <w:rPr>
                <w:rFonts w:asciiTheme="minorHAnsi" w:hAnsiTheme="minorHAnsi" w:cstheme="minorHAns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:rsidR="00E2591B" w:rsidRPr="00A31E23" w:rsidRDefault="00E2591B" w:rsidP="00A31E23">
            <w:pPr>
              <w:pStyle w:val="Bezproreda"/>
              <w:contextualSpacing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A31E23">
              <w:rPr>
                <w:rFonts w:cstheme="minorHAnsi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E2591B" w:rsidRPr="00A31E23" w:rsidTr="00A31E23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655" w:type="pct"/>
            <w:vAlign w:val="center"/>
          </w:tcPr>
          <w:p w:rsidR="00E2591B" w:rsidRPr="00A31E23" w:rsidRDefault="00E2591B" w:rsidP="00A31E2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The Glenn Miller: In the Mood</w:t>
            </w:r>
            <w:r w:rsidRPr="00A31E23">
              <w:rPr>
                <w:rFonts w:cstheme="minorHAnsi"/>
                <w:sz w:val="18"/>
                <w:szCs w:val="18"/>
              </w:rPr>
              <w:br/>
              <w:t>Domenico Modugno: Volare</w:t>
            </w:r>
          </w:p>
        </w:tc>
        <w:tc>
          <w:tcPr>
            <w:tcW w:w="191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A.3.1. Učenik poznaje određeni broj skladbi.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B.3.3. Učenik izvodi glazbene igre uz pjevanje, slušanje glazbe i pokret uz glazbu.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1904" w:type="pct"/>
            <w:vMerge/>
            <w:vAlign w:val="center"/>
          </w:tcPr>
          <w:p w:rsidR="00E2591B" w:rsidRPr="00A31E23" w:rsidRDefault="00E2591B" w:rsidP="00A31E2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E2591B" w:rsidRPr="00A31E23" w:rsidTr="00A31E23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3.</w:t>
            </w:r>
          </w:p>
        </w:tc>
        <w:tc>
          <w:tcPr>
            <w:tcW w:w="655" w:type="pct"/>
            <w:vAlign w:val="center"/>
          </w:tcPr>
          <w:p w:rsidR="00E2591B" w:rsidRPr="00A31E23" w:rsidRDefault="00E2591B" w:rsidP="00A31E2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Žuta pjesma</w:t>
            </w:r>
          </w:p>
        </w:tc>
        <w:tc>
          <w:tcPr>
            <w:tcW w:w="191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2591B" w:rsidRPr="00A31E23" w:rsidRDefault="00E2591B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B.3.1. Učenik sudjeluje u zajedničkoj izvedbi glazbe.</w:t>
            </w:r>
          </w:p>
          <w:p w:rsidR="00E2591B" w:rsidRPr="00A31E23" w:rsidRDefault="00E2591B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:rsidR="00E2591B" w:rsidRPr="00A31E23" w:rsidRDefault="00E2591B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1904" w:type="pct"/>
            <w:vMerge/>
            <w:vAlign w:val="center"/>
          </w:tcPr>
          <w:p w:rsidR="00E2591B" w:rsidRPr="00A31E23" w:rsidRDefault="00E2591B" w:rsidP="00E2591B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A31E23" w:rsidRPr="00A31E23" w:rsidTr="00A31E23">
        <w:trPr>
          <w:trHeight w:val="1920"/>
        </w:trPr>
        <w:tc>
          <w:tcPr>
            <w:tcW w:w="201" w:type="pct"/>
            <w:shd w:val="clear" w:color="auto" w:fill="auto"/>
            <w:vAlign w:val="center"/>
          </w:tcPr>
          <w:p w:rsidR="00A31E23" w:rsidRPr="00A31E23" w:rsidRDefault="00A31E23" w:rsidP="00A31E23">
            <w:pPr>
              <w:pStyle w:val="Bezproreda"/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4.</w:t>
            </w:r>
          </w:p>
        </w:tc>
        <w:tc>
          <w:tcPr>
            <w:tcW w:w="655" w:type="pct"/>
            <w:vAlign w:val="center"/>
          </w:tcPr>
          <w:p w:rsidR="00A31E23" w:rsidRPr="00A31E23" w:rsidRDefault="00A31E23" w:rsidP="00A31E2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Elmer Bernstein: Sedmorica veličanstvenih</w:t>
            </w:r>
          </w:p>
          <w:p w:rsidR="00A31E23" w:rsidRPr="00A31E23" w:rsidRDefault="00A31E23" w:rsidP="00A31E23">
            <w:pPr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Prijateljstvo pravo</w:t>
            </w:r>
          </w:p>
        </w:tc>
        <w:tc>
          <w:tcPr>
            <w:tcW w:w="191" w:type="pct"/>
            <w:vAlign w:val="center"/>
          </w:tcPr>
          <w:p w:rsidR="00A31E23" w:rsidRPr="00A31E23" w:rsidRDefault="00A31E23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A31E23">
              <w:rPr>
                <w:rFonts w:eastAsia="Times New Roman" w:cstheme="minorHAnsi"/>
                <w:sz w:val="18"/>
                <w:szCs w:val="18"/>
              </w:rPr>
              <w:t>UNS</w:t>
            </w:r>
          </w:p>
        </w:tc>
        <w:tc>
          <w:tcPr>
            <w:tcW w:w="191" w:type="pct"/>
            <w:vAlign w:val="center"/>
          </w:tcPr>
          <w:p w:rsidR="00A31E23" w:rsidRPr="00A31E23" w:rsidRDefault="00A31E23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A31E23" w:rsidRPr="00A31E23" w:rsidRDefault="00A31E23" w:rsidP="00A31E23">
            <w:pPr>
              <w:pStyle w:val="Bezproreda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715" w:type="pct"/>
            <w:vAlign w:val="center"/>
          </w:tcPr>
          <w:p w:rsidR="00A31E23" w:rsidRPr="00A31E23" w:rsidRDefault="00A31E23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A.3.1. Učenik poznaje određeni broj skladbi.</w:t>
            </w:r>
          </w:p>
          <w:p w:rsidR="00A31E23" w:rsidRPr="00A31E23" w:rsidRDefault="00A31E23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A.3.2. Učenik temeljem slušanja, razlikuje pojedine glazbeno-izražajne sastavnice.</w:t>
            </w:r>
          </w:p>
          <w:p w:rsidR="00A31E23" w:rsidRPr="00A31E23" w:rsidRDefault="00A31E23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B.3.1. Učenik sudjeluje u zajedničkoj izvedbi glazbe.</w:t>
            </w:r>
          </w:p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OŠ GK B.3.2. Učenik pjeva/izvodi pjesme i brojalice.</w:t>
            </w:r>
          </w:p>
          <w:p w:rsidR="00A31E23" w:rsidRPr="00A31E23" w:rsidRDefault="00A31E23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:rsidR="00A31E23" w:rsidRPr="00A31E23" w:rsidRDefault="00A31E23" w:rsidP="00A31E23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A31E23">
              <w:rPr>
                <w:rFonts w:eastAsia="Calibri" w:cstheme="minorHAnsi"/>
                <w:sz w:val="18"/>
                <w:szCs w:val="18"/>
              </w:rPr>
              <w:lastRenderedPageBreak/>
              <w:t>OŠ GK C.3.1. Učenik na osnovu slušanja glazbe i aktivnog muziciranja prepoznaje različite uloge glazbe.</w:t>
            </w:r>
          </w:p>
        </w:tc>
        <w:tc>
          <w:tcPr>
            <w:tcW w:w="1904" w:type="pct"/>
            <w:vAlign w:val="center"/>
          </w:tcPr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lastRenderedPageBreak/>
              <w:t>osr A.2.1. Razvija sliku o sebi.</w:t>
            </w:r>
          </w:p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B.2.2. Razvija komunikacijske kompetencije.</w:t>
            </w:r>
          </w:p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osr C.2.3. Pridonosi razredu i školi.</w:t>
            </w:r>
          </w:p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uku A.2.2. Učenik primjenjuje strategije učenja i rješava probleme u svim područjima učenja uz praćenje i podršku učitelja.</w:t>
            </w:r>
          </w:p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uku A.2.3. Učenik se koristi kreativnošću za oblikovanje svojih ideja i pristupa rješavanju problema.</w:t>
            </w:r>
          </w:p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lastRenderedPageBreak/>
              <w:t>uku B.2.1. Uz podršku učitelja učenik određuje ciljeve učenja, odabire pristup učenju te planira učenje.</w:t>
            </w:r>
          </w:p>
          <w:p w:rsidR="00A31E23" w:rsidRPr="00A31E23" w:rsidRDefault="00A31E23" w:rsidP="00A31E23">
            <w:pPr>
              <w:contextualSpacing/>
              <w:rPr>
                <w:rFonts w:cstheme="minorHAnsi"/>
                <w:sz w:val="18"/>
                <w:szCs w:val="18"/>
                <w:lang w:bidi="hr-HR"/>
              </w:rPr>
            </w:pPr>
            <w:r w:rsidRPr="00A31E23">
              <w:rPr>
                <w:rFonts w:cstheme="minorHAnsi"/>
                <w:sz w:val="18"/>
                <w:szCs w:val="18"/>
                <w:lang w:bidi="hr-HR"/>
              </w:rPr>
              <w:t xml:space="preserve">odr C.2.1. Solidaran je i empatičan u odnosu prema ljudima i drugim živim bićima. </w:t>
            </w:r>
          </w:p>
          <w:p w:rsidR="00A31E23" w:rsidRPr="00A31E23" w:rsidRDefault="00A31E23" w:rsidP="00A31E23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A31E23">
              <w:rPr>
                <w:rFonts w:cstheme="minorHAnsi"/>
                <w:sz w:val="18"/>
                <w:szCs w:val="18"/>
              </w:rPr>
              <w:t>B.2.2.C Uspoređuje i podržava različitosti.</w:t>
            </w:r>
          </w:p>
        </w:tc>
      </w:tr>
    </w:tbl>
    <w:p w:rsidR="00B96F19" w:rsidRDefault="00B96F19"/>
    <w:p w:rsidR="00B96F19" w:rsidRDefault="00B96F19"/>
    <w:p w:rsidR="00F32C1A" w:rsidRDefault="00F32C1A"/>
    <w:p w:rsidR="00F32C1A" w:rsidRDefault="00F32C1A"/>
    <w:p w:rsidR="00F32C1A" w:rsidRDefault="00F32C1A"/>
    <w:p w:rsidR="00F32C1A" w:rsidRDefault="00F32C1A"/>
    <w:p w:rsidR="00F32C1A" w:rsidRDefault="00F32C1A"/>
    <w:p w:rsidR="00E2591B" w:rsidRDefault="00E2591B"/>
    <w:p w:rsidR="00E2591B" w:rsidRDefault="00E2591B"/>
    <w:p w:rsidR="00E2591B" w:rsidRDefault="00E2591B"/>
    <w:p w:rsidR="00E2591B" w:rsidRDefault="00E2591B"/>
    <w:p w:rsidR="00E2591B" w:rsidRDefault="00E2591B"/>
    <w:p w:rsidR="00E2591B" w:rsidRDefault="00E2591B"/>
    <w:p w:rsidR="00E2591B" w:rsidRDefault="00E2591B"/>
    <w:p w:rsidR="00E2591B" w:rsidRDefault="00E2591B"/>
    <w:p w:rsidR="00E2591B" w:rsidRDefault="00E2591B"/>
    <w:p w:rsidR="00A02B41" w:rsidRDefault="00A02B41" w:rsidP="00B96F1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</w:p>
    <w:p w:rsidR="00B96F19" w:rsidRPr="00926E54" w:rsidRDefault="00B96F19" w:rsidP="00B96F19">
      <w:pPr>
        <w:pStyle w:val="Zaglavlje"/>
        <w:jc w:val="center"/>
        <w:rPr>
          <w:rFonts w:ascii="Calibri" w:hAnsi="Calibri" w:cs="Calibri"/>
          <w:b/>
          <w:sz w:val="32"/>
          <w:szCs w:val="32"/>
        </w:rPr>
      </w:pPr>
      <w:r w:rsidRPr="00926E54">
        <w:rPr>
          <w:rFonts w:ascii="Calibri" w:hAnsi="Calibri" w:cs="Calibri"/>
          <w:b/>
          <w:sz w:val="32"/>
          <w:szCs w:val="32"/>
        </w:rPr>
        <w:lastRenderedPageBreak/>
        <w:t>MJESEČNI</w:t>
      </w:r>
      <w:r w:rsidR="00A02B41">
        <w:rPr>
          <w:rFonts w:ascii="Calibri" w:hAnsi="Calibri" w:cs="Calibri"/>
          <w:b/>
          <w:sz w:val="32"/>
          <w:szCs w:val="32"/>
        </w:rPr>
        <w:t xml:space="preserve"> PLAN</w:t>
      </w:r>
      <w:r w:rsidRPr="00926E54">
        <w:rPr>
          <w:rFonts w:ascii="Calibri" w:hAnsi="Calibri" w:cs="Calibri"/>
          <w:b/>
          <w:sz w:val="32"/>
          <w:szCs w:val="32"/>
        </w:rPr>
        <w:t xml:space="preserve">– TJELESNA I ZDRAVSTVENA KULTURA – RUJAN – </w:t>
      </w:r>
      <w:r w:rsidR="00A31E23">
        <w:rPr>
          <w:rFonts w:ascii="Calibri" w:hAnsi="Calibri" w:cs="Calibri"/>
          <w:b/>
          <w:sz w:val="32"/>
          <w:szCs w:val="32"/>
        </w:rPr>
        <w:t>3.</w:t>
      </w:r>
      <w:r w:rsidRPr="00926E54">
        <w:rPr>
          <w:rFonts w:ascii="Calibri" w:hAnsi="Calibri" w:cs="Calibri"/>
          <w:b/>
          <w:sz w:val="32"/>
          <w:szCs w:val="32"/>
        </w:rPr>
        <w:t xml:space="preserve"> a – šk. god. 20</w:t>
      </w:r>
      <w:r>
        <w:rPr>
          <w:rFonts w:ascii="Calibri" w:hAnsi="Calibri" w:cs="Calibri"/>
          <w:b/>
          <w:sz w:val="32"/>
          <w:szCs w:val="32"/>
        </w:rPr>
        <w:t>2</w:t>
      </w:r>
      <w:r w:rsidR="00A31E23">
        <w:rPr>
          <w:rFonts w:ascii="Calibri" w:hAnsi="Calibri" w:cs="Calibri"/>
          <w:b/>
          <w:sz w:val="32"/>
          <w:szCs w:val="32"/>
        </w:rPr>
        <w:t>3</w:t>
      </w:r>
      <w:r w:rsidRPr="00926E54">
        <w:rPr>
          <w:rFonts w:ascii="Calibri" w:hAnsi="Calibri" w:cs="Calibri"/>
          <w:b/>
          <w:sz w:val="32"/>
          <w:szCs w:val="32"/>
        </w:rPr>
        <w:t>./202</w:t>
      </w:r>
      <w:r w:rsidR="00A31E23">
        <w:rPr>
          <w:rFonts w:ascii="Calibri" w:hAnsi="Calibri" w:cs="Calibri"/>
          <w:b/>
          <w:sz w:val="32"/>
          <w:szCs w:val="32"/>
        </w:rPr>
        <w:t>4</w:t>
      </w:r>
      <w:r w:rsidRPr="00926E54">
        <w:rPr>
          <w:rFonts w:ascii="Calibri" w:hAnsi="Calibri" w:cs="Calibri"/>
          <w:b/>
          <w:sz w:val="32"/>
          <w:szCs w:val="32"/>
        </w:rPr>
        <w:t>.</w:t>
      </w:r>
    </w:p>
    <w:p w:rsidR="00B96F19" w:rsidRPr="00926E54" w:rsidRDefault="00B96F19" w:rsidP="00B96F19">
      <w:pPr>
        <w:pStyle w:val="Zaglavlje"/>
        <w:jc w:val="left"/>
        <w:rPr>
          <w:rFonts w:ascii="Calibri" w:hAnsi="Calibri" w:cs="Calibri"/>
          <w:b/>
          <w:sz w:val="24"/>
          <w:szCs w:val="24"/>
        </w:rPr>
      </w:pPr>
    </w:p>
    <w:p w:rsidR="00B96F19" w:rsidRDefault="00B96F19" w:rsidP="00B96F19">
      <w:pPr>
        <w:pStyle w:val="Zaglavlje"/>
        <w:jc w:val="left"/>
        <w:rPr>
          <w:rFonts w:ascii="Calibri" w:hAnsi="Calibri" w:cs="Calibri"/>
          <w:sz w:val="24"/>
          <w:szCs w:val="24"/>
        </w:rPr>
      </w:pPr>
      <w:r w:rsidRPr="009A2151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LANIRALA: Anamarija Novak</w:t>
      </w:r>
    </w:p>
    <w:p w:rsidR="00B96F19" w:rsidRDefault="00B96F19" w:rsidP="00B96F19">
      <w:pPr>
        <w:pStyle w:val="Zaglavlje"/>
        <w:jc w:val="left"/>
        <w:rPr>
          <w:rFonts w:ascii="Calibri" w:hAnsi="Calibri" w:cs="Calibri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2633"/>
        <w:gridCol w:w="1600"/>
        <w:gridCol w:w="5599"/>
        <w:gridCol w:w="3595"/>
      </w:tblGrid>
      <w:tr w:rsidR="00B96F19" w:rsidRPr="009C1246" w:rsidTr="00D6102E">
        <w:trPr>
          <w:trHeight w:val="283"/>
        </w:trPr>
        <w:tc>
          <w:tcPr>
            <w:tcW w:w="5000" w:type="pct"/>
            <w:gridSpan w:val="5"/>
            <w:vAlign w:val="center"/>
          </w:tcPr>
          <w:p w:rsidR="00B96F19" w:rsidRPr="005213D8" w:rsidRDefault="00B96F19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 xml:space="preserve">MOTIVACIJSKA TEMA – </w:t>
            </w:r>
            <w:r w:rsidR="00926844">
              <w:rPr>
                <w:rFonts w:ascii="Calibri" w:eastAsia="Times New Roman" w:hAnsi="Calibri" w:cs="Times New Roman"/>
                <w:b/>
              </w:rPr>
              <w:t>ŽIVI SVIJET OKO MENE</w:t>
            </w:r>
          </w:p>
        </w:tc>
      </w:tr>
      <w:tr w:rsidR="00B96F19" w:rsidRPr="009C1246" w:rsidTr="00A31E23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B96F19" w:rsidRPr="005213D8" w:rsidRDefault="00B96F19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SAT</w:t>
            </w:r>
          </w:p>
        </w:tc>
        <w:tc>
          <w:tcPr>
            <w:tcW w:w="941" w:type="pct"/>
            <w:vAlign w:val="center"/>
          </w:tcPr>
          <w:p w:rsidR="00B96F19" w:rsidRPr="005213D8" w:rsidRDefault="00B96F19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NASTAVNI SAT</w:t>
            </w:r>
          </w:p>
        </w:tc>
        <w:tc>
          <w:tcPr>
            <w:tcW w:w="572" w:type="pct"/>
            <w:vAlign w:val="center"/>
          </w:tcPr>
          <w:p w:rsidR="00B96F19" w:rsidRPr="005213D8" w:rsidRDefault="00B96F19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VRSTA SATA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B96F19" w:rsidRPr="005213D8" w:rsidRDefault="00B96F19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ODGOJNO-OBRAZOVNI ISHODI</w:t>
            </w:r>
          </w:p>
        </w:tc>
        <w:tc>
          <w:tcPr>
            <w:tcW w:w="1285" w:type="pct"/>
            <w:vAlign w:val="center"/>
          </w:tcPr>
          <w:p w:rsidR="00B96F19" w:rsidRPr="005213D8" w:rsidRDefault="00B96F19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MEĐUPREDMETNE TEME</w:t>
            </w:r>
          </w:p>
          <w:p w:rsidR="00B96F19" w:rsidRPr="005213D8" w:rsidRDefault="00B96F19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  <w:r w:rsidRPr="005213D8">
              <w:rPr>
                <w:rFonts w:ascii="Calibri" w:eastAsia="Times New Roman" w:hAnsi="Calibri" w:cs="Times New Roman"/>
                <w:b/>
              </w:rPr>
              <w:t>ODGOJNO-OBRAZOVNA OČEKIVANJA</w:t>
            </w:r>
          </w:p>
        </w:tc>
      </w:tr>
      <w:tr w:rsidR="00225D61" w:rsidRPr="009C1246" w:rsidTr="00A31E23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Uvodni sat </w:t>
            </w:r>
          </w:p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Ciklična kretanja različitim tempom do 3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minute</w:t>
            </w:r>
            <w:proofErr w:type="gramEnd"/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Elementarne igre</w:t>
            </w:r>
          </w:p>
        </w:tc>
        <w:tc>
          <w:tcPr>
            <w:tcW w:w="572" w:type="pct"/>
            <w:vAlign w:val="center"/>
          </w:tcPr>
          <w:p w:rsidR="00225D61" w:rsidRPr="00277B42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:rsidR="00225D61" w:rsidRDefault="00225D61" w:rsidP="00D8442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:rsidR="00225D61" w:rsidRDefault="00225D61" w:rsidP="00D8442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:rsidR="00225D61" w:rsidRDefault="00225D61" w:rsidP="00D8442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:rsidR="00225D61" w:rsidRDefault="00225D61" w:rsidP="00D84422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:rsidR="00225D61" w:rsidRPr="005213D8" w:rsidRDefault="00225D61" w:rsidP="00D84422">
            <w:pPr>
              <w:pStyle w:val="Bezproreda"/>
              <w:contextualSpacing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  <w:tc>
          <w:tcPr>
            <w:tcW w:w="1285" w:type="pct"/>
            <w:vMerge w:val="restart"/>
            <w:vAlign w:val="center"/>
          </w:tcPr>
          <w:p w:rsidR="00225D61" w:rsidRDefault="00225D61" w:rsidP="00225D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osr A.2.1. Razvija sliku o sebi. </w:t>
            </w:r>
          </w:p>
          <w:p w:rsidR="00225D61" w:rsidRDefault="00225D61" w:rsidP="00225D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osr A.2.2. Upravlja emocijama i ponašanjem. </w:t>
            </w:r>
          </w:p>
          <w:p w:rsidR="00225D61" w:rsidRDefault="00225D61" w:rsidP="00225D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osr A.2.4. Razvija radne navike. </w:t>
            </w:r>
          </w:p>
          <w:p w:rsidR="00225D61" w:rsidRDefault="00225D61" w:rsidP="00225D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:rsidR="00225D61" w:rsidRDefault="00225D61" w:rsidP="00225D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uku B.2.2. Na poticaj učitelja učenik prati svoje učenje i napredovanje tijekom učenja.</w:t>
            </w:r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zdr A.2.2/B. Primjenjuje pravilnu tjelesnu aktivnost sukladno svojim sposobnostima, afinitetima i zdravstvenom stanju.</w:t>
            </w:r>
          </w:p>
        </w:tc>
      </w:tr>
      <w:tr w:rsidR="00225D61" w:rsidRPr="009C1246" w:rsidTr="00A31E23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Ciklična kretanja različitim tempom do 3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minute</w:t>
            </w:r>
            <w:proofErr w:type="gramEnd"/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Elementarne igre</w:t>
            </w:r>
          </w:p>
        </w:tc>
        <w:tc>
          <w:tcPr>
            <w:tcW w:w="572" w:type="pct"/>
            <w:vAlign w:val="center"/>
          </w:tcPr>
          <w:p w:rsidR="00225D61" w:rsidRPr="00277B42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A31E23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941" w:type="pct"/>
            <w:vAlign w:val="center"/>
          </w:tcPr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Sunožni i jednonožni poskoci</w:t>
            </w:r>
          </w:p>
        </w:tc>
        <w:tc>
          <w:tcPr>
            <w:tcW w:w="572" w:type="pct"/>
            <w:vAlign w:val="center"/>
          </w:tcPr>
          <w:p w:rsidR="00225D61" w:rsidRPr="00277B42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A31E23">
        <w:trPr>
          <w:trHeight w:val="283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4.</w:t>
            </w:r>
          </w:p>
        </w:tc>
        <w:tc>
          <w:tcPr>
            <w:tcW w:w="941" w:type="pct"/>
            <w:vAlign w:val="center"/>
          </w:tcPr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</w:tc>
        <w:tc>
          <w:tcPr>
            <w:tcW w:w="572" w:type="pct"/>
            <w:vAlign w:val="center"/>
          </w:tcPr>
          <w:p w:rsidR="00225D61" w:rsidRPr="00277B42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365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Ciklična kretanja različitim tempom do 3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minute</w:t>
            </w:r>
            <w:proofErr w:type="gramEnd"/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365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6.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Ciklična kretanja različitim tempom do 3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minute</w:t>
            </w:r>
            <w:proofErr w:type="gramEnd"/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365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7.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Brzo trčanje do 40 metara iz visokog starta</w:t>
            </w:r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365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8.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Inicijalno provjeravanje kinantropoloških obilježja</w:t>
            </w:r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 w:val="restart"/>
            <w:shd w:val="clear" w:color="auto" w:fill="auto"/>
            <w:vAlign w:val="center"/>
          </w:tcPr>
          <w:p w:rsidR="00225D61" w:rsidRDefault="00225D61" w:rsidP="00E5081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:rsidR="00225D61" w:rsidRDefault="00225D61" w:rsidP="00E5081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:rsidR="00225D61" w:rsidRDefault="00225D61" w:rsidP="00E5081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B.3.1. Sudjeluje u provjeravanju morfoloških obilježja, motoričkih i funkcionalnih sposobnosti te procjeni pravilnoga tjelesnog držanja.</w:t>
            </w:r>
          </w:p>
          <w:p w:rsidR="00225D61" w:rsidRDefault="00225D61" w:rsidP="00E5081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:rsidR="00225D61" w:rsidRDefault="00225D61" w:rsidP="00E5081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:rsidR="00225D61" w:rsidRPr="005213D8" w:rsidRDefault="00225D61" w:rsidP="00E5081F">
            <w:pPr>
              <w:pStyle w:val="Bezproreda"/>
              <w:contextualSpacing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TZK D.3.3. Surađuje sa suigračima i poštuje pravila igre.</w:t>
            </w: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53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9.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Inicijalno provjeravanje kinantropoloških obilježja</w:t>
            </w:r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365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lastRenderedPageBreak/>
              <w:t>10.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Inicijalno provjeravanje kinantropoloških obilježja</w:t>
            </w:r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365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11.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Inicijalno provjeravanje kinantropoloških obilježja</w:t>
            </w:r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225D61" w:rsidRPr="009C1246" w:rsidTr="00D46CEA">
        <w:trPr>
          <w:trHeight w:val="365"/>
        </w:trPr>
        <w:tc>
          <w:tcPr>
            <w:tcW w:w="201" w:type="pct"/>
            <w:shd w:val="clear" w:color="auto" w:fill="auto"/>
            <w:vAlign w:val="center"/>
          </w:tcPr>
          <w:p w:rsidR="00225D61" w:rsidRPr="00D46CEA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</w:rPr>
            </w:pPr>
            <w:r w:rsidRPr="00D46CEA">
              <w:rPr>
                <w:rFonts w:ascii="Calibri" w:eastAsia="Times New Roman" w:hAnsi="Calibri" w:cs="Times New Roman"/>
              </w:rPr>
              <w:t>12.</w:t>
            </w:r>
          </w:p>
        </w:tc>
        <w:tc>
          <w:tcPr>
            <w:tcW w:w="941" w:type="pct"/>
            <w:vAlign w:val="center"/>
          </w:tcPr>
          <w:p w:rsidR="00225D61" w:rsidRDefault="00225D61" w:rsidP="00225D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Inicijalno provjeravanje kinantropoloških obilježja</w:t>
            </w:r>
          </w:p>
          <w:p w:rsidR="00225D61" w:rsidRPr="005213D8" w:rsidRDefault="00225D61" w:rsidP="00225D61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572" w:type="pct"/>
            <w:vAlign w:val="center"/>
          </w:tcPr>
          <w:p w:rsidR="00225D61" w:rsidRPr="00277B42" w:rsidRDefault="00277B42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277B42">
              <w:rPr>
                <w:rFonts w:ascii="Calibri" w:eastAsia="Times New Roman" w:hAnsi="Calibri" w:cs="Times New Roman"/>
                <w:sz w:val="18"/>
                <w:szCs w:val="18"/>
              </w:rPr>
              <w:t>VIP</w:t>
            </w:r>
          </w:p>
        </w:tc>
        <w:tc>
          <w:tcPr>
            <w:tcW w:w="2001" w:type="pct"/>
            <w:vMerge/>
            <w:shd w:val="clear" w:color="auto" w:fill="auto"/>
            <w:vAlign w:val="center"/>
          </w:tcPr>
          <w:p w:rsidR="00225D61" w:rsidRPr="005213D8" w:rsidRDefault="00225D61" w:rsidP="00E5081F">
            <w:pPr>
              <w:pStyle w:val="Bezproreda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85" w:type="pct"/>
            <w:vMerge/>
            <w:vAlign w:val="center"/>
          </w:tcPr>
          <w:p w:rsidR="00225D61" w:rsidRPr="005213D8" w:rsidRDefault="00225D61" w:rsidP="00D6102E">
            <w:pPr>
              <w:pStyle w:val="Bezproreda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B96F19" w:rsidRPr="00225D61" w:rsidRDefault="00B96F19">
      <w:pPr>
        <w:contextualSpacing/>
        <w:rPr>
          <w:rFonts w:asciiTheme="majorHAnsi" w:hAnsiTheme="majorHAnsi"/>
          <w:sz w:val="18"/>
          <w:szCs w:val="18"/>
        </w:rPr>
      </w:pPr>
    </w:p>
    <w:sectPr w:rsidR="00B96F19" w:rsidRPr="00225D61" w:rsidSect="009364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6A"/>
    <w:rsid w:val="000A3E3A"/>
    <w:rsid w:val="001040AC"/>
    <w:rsid w:val="0011529A"/>
    <w:rsid w:val="001617DA"/>
    <w:rsid w:val="00225D61"/>
    <w:rsid w:val="00277B42"/>
    <w:rsid w:val="00291803"/>
    <w:rsid w:val="00357424"/>
    <w:rsid w:val="003E75E5"/>
    <w:rsid w:val="004037B0"/>
    <w:rsid w:val="00433B2C"/>
    <w:rsid w:val="004A0A75"/>
    <w:rsid w:val="005008E3"/>
    <w:rsid w:val="005101B0"/>
    <w:rsid w:val="00530EB2"/>
    <w:rsid w:val="00634EB4"/>
    <w:rsid w:val="0069272A"/>
    <w:rsid w:val="00745463"/>
    <w:rsid w:val="007D018C"/>
    <w:rsid w:val="0081612A"/>
    <w:rsid w:val="00853B85"/>
    <w:rsid w:val="00926844"/>
    <w:rsid w:val="00935D00"/>
    <w:rsid w:val="0093646A"/>
    <w:rsid w:val="00974707"/>
    <w:rsid w:val="00A02B41"/>
    <w:rsid w:val="00A31E23"/>
    <w:rsid w:val="00AF7DA3"/>
    <w:rsid w:val="00B0149E"/>
    <w:rsid w:val="00B22300"/>
    <w:rsid w:val="00B23345"/>
    <w:rsid w:val="00B72941"/>
    <w:rsid w:val="00B96F19"/>
    <w:rsid w:val="00D40675"/>
    <w:rsid w:val="00D46CEA"/>
    <w:rsid w:val="00D6102E"/>
    <w:rsid w:val="00D61A15"/>
    <w:rsid w:val="00D81ECF"/>
    <w:rsid w:val="00D84422"/>
    <w:rsid w:val="00DD1DFC"/>
    <w:rsid w:val="00DF2858"/>
    <w:rsid w:val="00E2591B"/>
    <w:rsid w:val="00E5081F"/>
    <w:rsid w:val="00F32C1A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877"/>
  <w15:docId w15:val="{72E2AB21-99CA-4157-9D13-26C2E00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A31E2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646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3646A"/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paragraph" w:styleId="Bezproreda">
    <w:name w:val="No Spacing"/>
    <w:uiPriority w:val="1"/>
    <w:qFormat/>
    <w:rsid w:val="00DF2858"/>
    <w:pPr>
      <w:spacing w:after="0" w:line="240" w:lineRule="auto"/>
    </w:pPr>
    <w:rPr>
      <w:rFonts w:eastAsiaTheme="minorEastAsia"/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DF285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hr-HR" w:eastAsia="hr-HR" w:bidi="hr-HR"/>
    </w:rPr>
  </w:style>
  <w:style w:type="paragraph" w:customStyle="1" w:styleId="Normal2">
    <w:name w:val="Normal2"/>
    <w:rsid w:val="00935D00"/>
    <w:rPr>
      <w:rFonts w:ascii="Calibri" w:eastAsia="Calibri" w:hAnsi="Calibri" w:cs="Calibri"/>
      <w:lang w:val="hr-HR" w:eastAsia="hr-HR"/>
    </w:rPr>
  </w:style>
  <w:style w:type="paragraph" w:customStyle="1" w:styleId="t-8">
    <w:name w:val="t-8"/>
    <w:basedOn w:val="Normal"/>
    <w:rsid w:val="00DD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Zadanifontodlomka"/>
    <w:rsid w:val="00F830B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F830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slov3Char">
    <w:name w:val="Naslov 3 Char"/>
    <w:basedOn w:val="Zadanifontodlomka"/>
    <w:link w:val="Naslov3"/>
    <w:rsid w:val="00A31E23"/>
    <w:rPr>
      <w:rFonts w:ascii="Arial" w:eastAsia="Times New Roman" w:hAnsi="Arial" w:cs="Times New Roman"/>
      <w:b/>
      <w:bCs/>
      <w:noProof/>
      <w:sz w:val="26"/>
      <w:szCs w:val="26"/>
      <w:lang w:val="hr-HR" w:eastAsia="hr-HR"/>
    </w:rPr>
  </w:style>
  <w:style w:type="paragraph" w:styleId="Podnoje">
    <w:name w:val="footer"/>
    <w:basedOn w:val="Normal"/>
    <w:link w:val="PodnojeChar"/>
    <w:uiPriority w:val="99"/>
    <w:rsid w:val="00A31E23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31E23"/>
    <w:rPr>
      <w:rFonts w:ascii="Swis721 Cn BT" w:eastAsia="Times New Roman" w:hAnsi="Swis721 Cn BT" w:cs="Times New Roman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1F80-F3DF-47C5-82D0-1E0D7AA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4752</Words>
  <Characters>27090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Korisnik</cp:lastModifiedBy>
  <cp:revision>12</cp:revision>
  <dcterms:created xsi:type="dcterms:W3CDTF">2023-08-28T13:26:00Z</dcterms:created>
  <dcterms:modified xsi:type="dcterms:W3CDTF">2023-08-31T14:12:00Z</dcterms:modified>
</cp:coreProperties>
</file>