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OŠ NEDELIŠĆE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TRG REPUBLIKE 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NEDELIŠĆE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Na osnovi Razrednih kurikuluma 7. razreda, Godišnjeg plana i programa OŠ Nedelišće za 2021./2022. godinu te nastavnog plana i programa za sedmi razred osnovne škole,  izrađen je izvedbeni plan i program terenske nastave.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IZVEDBENI PLAN I PROGRAM TERENSKE NASTAVE SEDMIH RAZREDA</w:t>
      </w:r>
    </w:p>
    <w:p>
      <w:pPr>
        <w:pStyle w:val="Normal"/>
        <w:jc w:val="center"/>
        <w:rPr>
          <w:rFonts w:cs="Segoe UI"/>
          <w:b/>
          <w:b/>
          <w:sz w:val="28"/>
          <w:szCs w:val="28"/>
          <w:u w:val="single"/>
        </w:rPr>
      </w:pPr>
      <w:r>
        <w:rPr>
          <w:rFonts w:cs="Segoe UI"/>
          <w:b/>
          <w:sz w:val="28"/>
          <w:szCs w:val="28"/>
          <w:u w:val="single"/>
        </w:rPr>
        <w:t>NP BRIJUNI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TERENSKA NASTAVA REALIZIRAT ĆE SE 5. i 6.svibnja  2022. GODINE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PRATITELJI: </w:t>
        <w:tab/>
        <w:t>1. Marsel Štrukelj</w:t>
        <w:tab/>
        <w:tab/>
        <w:tab/>
        <w:t>razrednik 7.a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  <w:tab/>
        <w:t>2. Veljko Posavec</w:t>
        <w:tab/>
        <w:tab/>
        <w:t xml:space="preserve">             razrednik 7.b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  <w:tab/>
        <w:t>3. Kristina Horvat</w:t>
        <w:tab/>
        <w:t xml:space="preserve">                          razrednica 7.c (voditelj terenske nastave)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PLANIRANI BROJ UČENIKA: </w:t>
        <w:tab/>
        <w:t>7.a = 23 učenika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  <w:t>7.b = 22učenika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  <w:t>7.c = 19 učenika</w:t>
      </w:r>
    </w:p>
    <w:p>
      <w:pPr>
        <w:pStyle w:val="Normal"/>
        <w:ind w:left="2124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UKUPNO PLANIRANO: 64 UČENIKA I  5</w:t>
      </w:r>
      <w:r>
        <w:rPr>
          <w:sz w:val="24"/>
          <w:szCs w:val="24"/>
          <w:u w:val="single"/>
        </w:rPr>
        <w:t xml:space="preserve"> PRATITELJA</w:t>
      </w:r>
      <w:r>
        <w:rPr>
          <w:sz w:val="24"/>
          <w:szCs w:val="24"/>
        </w:rPr>
        <w:t xml:space="preserve"> (razrednici i </w:t>
      </w:r>
      <w:r>
        <w:rPr>
          <w:sz w:val="24"/>
          <w:szCs w:val="24"/>
        </w:rPr>
        <w:t>učitelji u pratnji</w:t>
      </w:r>
      <w:r>
        <w:rPr>
          <w:sz w:val="24"/>
          <w:szCs w:val="24"/>
        </w:rPr>
        <w:t xml:space="preserve"> učenicima)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692"/>
        <w:gridCol w:w="7831"/>
      </w:tblGrid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CILJEVI: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Hrvatski jezik – Napisati vijest i komentar o putovanju i boravku na Brijunima.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Prepoznati i proširiti znanje o biljnom i životinjskom svijetu NP Brijuni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Upoznati značajke Nacionalnog parka.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Povijest proširivanje znanja te stjecanje novih znanja o prošlosti Pule i Brijuna, razvijati vještinu povijesnog istraživanja te svijest o potrebi očuvanja i zaštiti kulturno-povijesne baštine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Geografija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razvoj geografskog (prostornog) mišljenja, razvoj sposobnosti korištenja geografske karte, upoznati prirodno-geografsku osnovu, kulturno-povijesnu baštinu Pule i NP Brijuni te korištenje prostora za gospodarske aktivnosti stanovništva (poljoprivreda, turizam)</w:t>
            </w:r>
          </w:p>
        </w:tc>
      </w:tr>
      <w:tr>
        <w:trPr/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ISHODI UČENJA: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Kognitivni: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Hrvatski jezik – Samostalno oblikovati vijest i komentar poštujući sve potrebne odrednice.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Opisivanje biljnih i životinjskih vrsta i svrstavanje životinja u razrede ( skupine kralježnjaka)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Geografija – „čitanje“ / analiza sadržaja karte, uočavanje sadržaja iz prirode te način prikaza na karti, promatrati krajolik Istre (opisati izgled krškog reljefa, tla i vegetacije te ih  povezati s gospodarstvom (poljoprivreda, turizam)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Povijest - opisivanje lokaliteta u Puli i na Brijunima, prepoznavanje važnosti povijesno-kulturne baštine te potrebe njezinog očuvanja, povezivanje nast. sadržaja s onim viđenim na terenu, samostalno istraživanje sadržaja obuhvaćenih terenskom nastavom</w:t>
            </w:r>
          </w:p>
        </w:tc>
      </w:tr>
      <w:tr>
        <w:trPr/>
        <w:tc>
          <w:tcPr>
            <w:tcW w:w="1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Psihomotorički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Hrvatski jezik – Razvijanje vlastitog mišljenja, argumentiranog zaključivanja, jačanje samopouzdanja.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razvijanje vlstitog mišljenja, zaključivanja i zapažanja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Povijest - razgledavanje lokaliteta obuhvaćenih terenskom nastavom</w:t>
            </w:r>
          </w:p>
        </w:tc>
      </w:tr>
      <w:tr>
        <w:trPr/>
        <w:tc>
          <w:tcPr>
            <w:tcW w:w="1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08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Afektivni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ind w:right="-1008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Hrvatski jezik – Razvijanje umijeća zamjećivanja prirodnih ljepota i prepoznavanja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bitnih, zanimljivih događaja i njihova oblikovanja u vijest i komentar.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Geografija – poticanje pozitivnih stavova o prirodnim ljepotama i potrebi zaštite prirode, razvijati sposobnost doživljavanja, zapažanja i izražavanja vlastitih misli i osjećaja, osposobljavanje učenika za samostalno istraživanje i proširivanje znanja korištenjem literature i interneta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al Narrow" w:hAnsi="Arial Narrow"/>
                <w:sz w:val="24"/>
                <w:szCs w:val="24"/>
              </w:rPr>
              <w:t>Povijest - razvijati kulturu ponašanja u muzeju, suradničke odnose</w:t>
            </w:r>
          </w:p>
        </w:tc>
      </w:tr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       RADA: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Hrvatski jezik – Vođenje bilješki i natuknica. Pisanje vezanog teksta.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vođenje bilješki, promatranje, istraživanje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Povijest - promatranje, istraživanje, izlaganje, razgovor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Geografija - rad na karti, samostalno istraživanje, izrada mini-plakata (nakon terenske)</w:t>
            </w:r>
          </w:p>
        </w:tc>
      </w:tr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OBLICI RADA: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Hrvatski jezik – Individualni rad.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indidvidualni rad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Geografija - samostalni rad, rad u paru ili skupini</w:t>
            </w:r>
          </w:p>
        </w:tc>
      </w:tr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NASTAVNA SREDSTVA: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radni listići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Povijest – radni listići i materijali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Geografija – karta Hrvatske i Istre (opća, turistička, prometna), plan grada Pule i Brijuna</w:t>
            </w:r>
          </w:p>
        </w:tc>
      </w:tr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PRAĆENJE I VREDNOVANJE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Hrvatski jezik – Vrednovanje cjelovitog pisanog teksta – vijesti i komentara.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Biologija – izrada plakata biljnih i životinskih vrsta NP Brijuni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Povijest - Razgovor, izrada postera, izložba radova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Geografija – učeničke aktivnosti će se vrednovat će se: priprema (na satovima i samostalni rad), sudjelovanje učenika u aktivnostima unutar NP parka, primjena u nastavi nakon realizacije izvanučioničke nastave</w:t>
            </w:r>
          </w:p>
        </w:tc>
      </w:tr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HODOGRAM TERENSKE NASTAVE: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polazak u jutarnjim satima ispred OŠ Nedelišće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vožnja prema Puli, uz jedno do dva zaustavljanja putem,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razgledavanje stare jezgre Pule (bez ulazaka u povijesne građevine),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ručak (suhi obrok - učenici ga donose sa sobom)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u popodnevnim satima odlazak prema Fažani i NP Brijuni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obilazak NP Brijuni prema turističkom programu „Veliki Brijun“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povratak u Pulu, večera, noćenje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-2. dan: posjet Zvjezdarnica Višnjan  uz stručno vodstvo i razgledavanje Poreča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vožnja kući i dolazak u Nedelišće u kasnijim večernjim satima</w:t>
            </w:r>
          </w:p>
        </w:tc>
      </w:tr>
      <w:tr>
        <w:trPr/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TROŠKOVNIK I NAČIN REALIZACIJE: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izabrati najpovoljniju ponudu turističke agencije nakon javnog poziva tj. prema Pravilniku o izvođenju izleta, ekskurzija i drugih odgojno-obrazovnih aktivnosti izvan škole,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troškove prijevoza i ulaznica snose roditelji učenika,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troškove dnevnica učitelja podmiruje Škola,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u cijenu ponude mora biti uključen prijevoz autobusom, ulaznice za NP Brijuni , </w:t>
            </w:r>
            <w:r>
              <w:rPr>
                <w:rFonts w:ascii="Arial Narrow" w:hAnsi="Arial Narrow"/>
                <w:b/>
                <w:sz w:val="24"/>
                <w:szCs w:val="24"/>
              </w:rPr>
              <w:t>gratis aranžman za 3 učenika</w:t>
            </w:r>
            <w:r>
              <w:rPr>
                <w:rFonts w:ascii="Arial Narrow" w:hAnsi="Arial Narrow"/>
                <w:sz w:val="24"/>
                <w:szCs w:val="24"/>
              </w:rPr>
              <w:t xml:space="preserve"> i gratis aranžmane za voditelje (učitelje – pratitelje)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b/>
                <w:sz w:val="24"/>
                <w:szCs w:val="24"/>
              </w:rPr>
              <w:t>cijena mora biti izražena po učeniku</w:t>
            </w:r>
            <w:r>
              <w:rPr>
                <w:rFonts w:ascii="Arial Narrow" w:hAnsi="Arial Narrow"/>
                <w:sz w:val="24"/>
                <w:szCs w:val="24"/>
              </w:rPr>
              <w:t>, škola skuplja novac od učenika i uplaćuje agenciji.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 Nedelišću, 2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 ožujka 2022.                                                 </w:t>
        <w:tab/>
        <w:t>VODITELJ TN: Kristina Horvat, prof.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851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2044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5yl5" w:customStyle="1">
    <w:name w:val="_5yl5"/>
    <w:basedOn w:val="DefaultParagraphFont"/>
    <w:uiPriority w:val="99"/>
    <w:qFormat/>
    <w:rsid w:val="00f94e59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94e59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94e5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02044"/>
    <w:pPr>
      <w:jc w:val="both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LibreOffice/7.0.1.2$Windows_X86_64 LibreOffice_project/7cbcfc562f6eb6708b5ff7d7397325de9e764452</Application>
  <Pages>2</Pages>
  <Words>674</Words>
  <Characters>4377</Characters>
  <CharactersWithSpaces>5275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2017-03-30T10:03:00Z</dcterms:created>
  <dc:creator>Jazz</dc:creator>
  <dc:description/>
  <dc:language>hr-HR</dc:language>
  <cp:lastModifiedBy/>
  <dcterms:modified xsi:type="dcterms:W3CDTF">2022-03-22T12:33:05Z</dcterms:modified>
  <cp:revision>9</cp:revision>
  <dc:subject/>
  <dc:title>OŠ NEDELIŠĆE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