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7A94" w14:textId="77777777" w:rsidR="008645DC" w:rsidRDefault="008645DC" w:rsidP="008645D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645DC">
        <w:rPr>
          <w:rFonts w:asciiTheme="minorHAnsi" w:hAnsiTheme="minorHAnsi" w:cstheme="minorHAnsi"/>
          <w:b/>
          <w:bCs/>
          <w:sz w:val="20"/>
          <w:szCs w:val="20"/>
        </w:rPr>
        <w:t>TEMATSKO PLANIRANJE – RIMOKATOLIČKI VJERONAUK – 7. RAZRED OŠ</w:t>
      </w:r>
    </w:p>
    <w:p w14:paraId="53343EA1" w14:textId="5DD324EA" w:rsidR="008645DC" w:rsidRPr="008645DC" w:rsidRDefault="008645DC" w:rsidP="008645D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(RUJAN)</w:t>
      </w:r>
      <w:r w:rsidR="0088455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174"/>
        <w:gridCol w:w="4014"/>
        <w:gridCol w:w="2294"/>
        <w:gridCol w:w="2229"/>
        <w:gridCol w:w="2230"/>
      </w:tblGrid>
      <w:tr w:rsidR="008645DC" w:rsidRPr="008645DC" w14:paraId="67572FCD" w14:textId="77777777" w:rsidTr="008645D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F8A" w14:textId="77777777" w:rsidR="008645DC" w:rsidRP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DF0" w14:textId="77777777" w:rsidR="008645DC" w:rsidRP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AKTIVNOSTI (PODTEMA)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4AA1" w14:textId="77777777" w:rsidR="008645DC" w:rsidRP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 NA RAZINI TEME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F667" w14:textId="77777777" w:rsidR="008645DC" w:rsidRP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MEĐUPREDMETNE TEME (MPT)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A72F" w14:textId="77777777" w:rsidR="008645DC" w:rsidRP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KORELACIJA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80C7" w14:textId="77777777" w:rsidR="008645DC" w:rsidRP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ISHODA</w:t>
            </w:r>
          </w:p>
        </w:tc>
      </w:tr>
      <w:tr w:rsidR="008645DC" w:rsidRPr="008645DC" w14:paraId="1DBCF9E9" w14:textId="77777777" w:rsidTr="008645DC">
        <w:trPr>
          <w:trHeight w:val="9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BFB0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7B39237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FD0234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4A3D8A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2796E7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D4BF23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B5636E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B431E7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EB3492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4CB416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A56ACF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FF7798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9BD2EA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DF74CE6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4DF0FD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230727" w14:textId="77777777" w:rsid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D65CEE" w14:textId="77777777" w:rsidR="008645DC" w:rsidRP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RAZVIJAM OSOBNOST, ŽIVIM VREDNOSTE</w:t>
            </w: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B7D061" w14:textId="0A2510CE" w:rsidR="008645DC" w:rsidRPr="008645DC" w:rsidRDefault="008645D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šk. sati)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C7AE" w14:textId="77777777" w:rsidR="006929EA" w:rsidRPr="00DC231F" w:rsidRDefault="006929EA" w:rsidP="006929EA">
            <w:pPr>
              <w:jc w:val="center"/>
              <w:rPr>
                <w:rFonts w:asciiTheme="majorHAnsi" w:hAnsiTheme="majorHAnsi" w:cstheme="majorHAnsi"/>
              </w:rPr>
            </w:pPr>
            <w:r w:rsidRPr="00DC231F">
              <w:rPr>
                <w:rFonts w:asciiTheme="majorHAnsi" w:hAnsiTheme="majorHAnsi" w:cstheme="majorHAnsi"/>
              </w:rPr>
              <w:t>Uvodni sat- upoznavanje s kriterijima i elementima ocjenjivanja vjeronauka, upoznavanje sa sadržajima vjeronaučnog gradiva sedmog razreda</w:t>
            </w:r>
          </w:p>
          <w:p w14:paraId="3BB4138F" w14:textId="77777777" w:rsidR="006929EA" w:rsidRDefault="006929EA" w:rsidP="006929EA">
            <w:pPr>
              <w:jc w:val="center"/>
              <w:rPr>
                <w:rFonts w:asciiTheme="majorHAnsi" w:hAnsiTheme="majorHAnsi"/>
              </w:rPr>
            </w:pPr>
          </w:p>
          <w:p w14:paraId="065F3B61" w14:textId="77777777" w:rsidR="006929EA" w:rsidRPr="00993F87" w:rsidRDefault="006929EA" w:rsidP="006929EA">
            <w:pPr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14:paraId="4B98E57B" w14:textId="0E75B755" w:rsidR="008645DC" w:rsidRDefault="008645DC" w:rsidP="008645D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0FDCB" w14:textId="77777777" w:rsidR="006929EA" w:rsidRDefault="006929EA" w:rsidP="006929EA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Božji sam original </w:t>
            </w:r>
          </w:p>
          <w:p w14:paraId="27AA1D9B" w14:textId="2D54A7FD" w:rsidR="006929EA" w:rsidRDefault="006929EA" w:rsidP="006929EA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(2 sata: Nisam netko, nego nešto; Potrebni smo drugima i drugi nama)</w:t>
            </w:r>
          </w:p>
          <w:p w14:paraId="555B14C9" w14:textId="22394E65" w:rsidR="006929EA" w:rsidRDefault="006929EA" w:rsidP="006929EA">
            <w:pPr>
              <w:spacing w:line="259" w:lineRule="auto"/>
              <w:jc w:val="center"/>
              <w:rPr>
                <w:rFonts w:asciiTheme="majorHAnsi" w:hAnsiTheme="majorHAnsi"/>
              </w:rPr>
            </w:pPr>
          </w:p>
          <w:p w14:paraId="0B813756" w14:textId="23BD53B4" w:rsidR="006929EA" w:rsidRDefault="006929EA" w:rsidP="006929EA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Putovima odrastanja</w:t>
            </w:r>
          </w:p>
          <w:p w14:paraId="3140DC1C" w14:textId="065E8B2D" w:rsidR="006929EA" w:rsidRDefault="006929EA" w:rsidP="006929EA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sata: Procvat duše i tijela; Sukobi u pubertetu; Idol ili ideal; Bog je naš ideal)</w:t>
            </w:r>
          </w:p>
          <w:p w14:paraId="01D9F784" w14:textId="21F93DB3" w:rsidR="006929EA" w:rsidRDefault="006929EA" w:rsidP="006929EA">
            <w:pPr>
              <w:spacing w:line="259" w:lineRule="auto"/>
              <w:jc w:val="center"/>
              <w:rPr>
                <w:rFonts w:asciiTheme="majorHAnsi" w:hAnsiTheme="majorHAnsi"/>
              </w:rPr>
            </w:pPr>
          </w:p>
          <w:p w14:paraId="21F0E599" w14:textId="77777777" w:rsidR="006929EA" w:rsidRPr="00993F87" w:rsidRDefault="006929EA" w:rsidP="006929EA">
            <w:pPr>
              <w:jc w:val="center"/>
              <w:rPr>
                <w:rFonts w:asciiTheme="majorHAnsi" w:hAnsiTheme="majorHAnsi"/>
              </w:rPr>
            </w:pPr>
          </w:p>
          <w:p w14:paraId="71C0BF16" w14:textId="77777777" w:rsidR="006929EA" w:rsidRPr="00993F87" w:rsidRDefault="006929EA" w:rsidP="006929EA">
            <w:pPr>
              <w:spacing w:line="259" w:lineRule="auto"/>
              <w:jc w:val="center"/>
              <w:rPr>
                <w:rFonts w:asciiTheme="majorHAnsi" w:hAnsiTheme="majorHAnsi"/>
              </w:rPr>
            </w:pPr>
          </w:p>
          <w:p w14:paraId="5506E91B" w14:textId="77777777" w:rsidR="006929EA" w:rsidRPr="008645DC" w:rsidRDefault="006929EA" w:rsidP="008645D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876FA" w14:textId="77777777" w:rsidR="008645DC" w:rsidRPr="008645DC" w:rsidRDefault="008645DC" w:rsidP="008645D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1FC0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OŠ KV A.7.1.</w:t>
            </w:r>
          </w:p>
          <w:p w14:paraId="7A73D4CD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izražava stav kako je svaki čovjek jedinstveno i neponovljivo biće kroz konkretne geste poštovanje i uvažavanja drugih u svojoj sredini.</w:t>
            </w:r>
          </w:p>
          <w:p w14:paraId="48B7A453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analizira pozitivne utjecaje uzora u izgradnji vlastite osobnosti.</w:t>
            </w:r>
          </w:p>
          <w:p w14:paraId="4827D4B3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analizira negativne utjecaje koji predstavljaju opasnost u izgradnji vlastite osobnosti.</w:t>
            </w:r>
          </w:p>
          <w:p w14:paraId="3B17BAFB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istražuje pozitivne utjecaje vjere u izgradnji vlastite osobnosti.</w:t>
            </w:r>
          </w:p>
          <w:p w14:paraId="186D14DD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analizira konkretne primjere utjecaja društva vršnjaka na formiranje osobnosti i predlaže načine kako ostvariti pozitivan utjecaj u društvu vršnjaka.</w:t>
            </w:r>
          </w:p>
          <w:p w14:paraId="2BC6286B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analizira različite uzroke napetosti i konflikata u razdoblju mladenaštva i objašnjava mogućnost rješavanja napetosti i sukoba s kršćanskoga motrišta.</w:t>
            </w:r>
          </w:p>
          <w:p w14:paraId="6C096B4F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Predlaže pozitivne načine komunikacije u digitalnom okružju kojom mogu utjecati na poštovanje dostojanstva svake osobe i rješavanje sukoba i nesporazuma.</w:t>
            </w:r>
          </w:p>
          <w:p w14:paraId="406698C1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OŠ KV A.7.2.</w:t>
            </w:r>
          </w:p>
          <w:p w14:paraId="3AFF030C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navodi osnovne podatke o Palestini u Isusovo vrijeme.</w:t>
            </w:r>
          </w:p>
          <w:p w14:paraId="6424C284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prepoznaje i navodi vrijeme nastanka i autore evanđelja.</w:t>
            </w:r>
          </w:p>
          <w:p w14:paraId="71473604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izdvaja i objašnjava središnju poruku odabranih novozavjetnih biblijskih tekstova.</w:t>
            </w:r>
          </w:p>
          <w:p w14:paraId="53F01F27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objašnjava osnovne podatke o proročkim knjigama (proroci, povijesne okolnosti izraelskoga naroda, iščekivanje mesije, književna vrsta, simbolički govor).</w:t>
            </w:r>
          </w:p>
          <w:p w14:paraId="3DE803FE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u starozavjetnim proročkim tekstovima prepoznaje navještaj Isusa Krista.</w:t>
            </w:r>
          </w:p>
          <w:p w14:paraId="08EE0589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Učenik u proročkim tekstovima prepoznaje poruke koje može primijeniti na vlastiti život i vjeru.</w:t>
            </w:r>
          </w:p>
          <w:p w14:paraId="2E571F94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u odabranim biblijskim tekstovima pronalazi poruke za svoje životne situacije.</w:t>
            </w:r>
          </w:p>
          <w:p w14:paraId="5F633D31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OŠ KV C.7.1.</w:t>
            </w:r>
          </w:p>
          <w:p w14:paraId="7D2F6520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uočava da Božje zapovijedi čuvaju ljudsku slobodu i dostojanstvo osobe.</w:t>
            </w:r>
          </w:p>
          <w:p w14:paraId="1E478526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uspoređuje odnos Dekaloga i temeljnih ljudskih prava.</w:t>
            </w:r>
          </w:p>
          <w:p w14:paraId="38CBB47C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objašnjava da se zapovijedi temelje na ljubavi prema Bogu i bližnjemu.</w:t>
            </w:r>
          </w:p>
          <w:p w14:paraId="79D7BCEE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navodi bogoslovne kreposti i objašnjava njihovu važnost za čovjekov odnos prema Bogu.</w:t>
            </w:r>
          </w:p>
          <w:p w14:paraId="6477E607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Analizira načine poštivanja i kršenja zapovijedi u kontekstu komunikacije u digitalnom okruženju.</w:t>
            </w:r>
          </w:p>
          <w:p w14:paraId="66C08636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OŠ KV C.7.2.</w:t>
            </w:r>
          </w:p>
          <w:p w14:paraId="02E9C67F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otkriva, analizira i tumači pojave koje dovode u pitanje svetost svakoga ljudskog života.</w:t>
            </w:r>
          </w:p>
          <w:p w14:paraId="5D70B9CC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argumentirano tumači da je Bog jedini gospodar svakoga ljudskog života od začeća do prirodne smrti.</w:t>
            </w:r>
          </w:p>
          <w:p w14:paraId="4894A1C6" w14:textId="77777777" w:rsidR="008645DC" w:rsidRPr="008645DC" w:rsidRDefault="008645DC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analizira i kritički objašnjava najučestalije povrede ljudskoga života.</w:t>
            </w:r>
          </w:p>
          <w:p w14:paraId="090F1189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45DC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uočava oko kojih se moralnih načela vode rasprave i dvojbe u medijima, društvu.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57C3" w14:textId="77777777" w:rsidR="008645DC" w:rsidRPr="008645DC" w:rsidRDefault="008645D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lastRenderedPageBreak/>
              <w:t>Osobni i socijalni razvoj:</w:t>
            </w:r>
          </w:p>
          <w:p w14:paraId="4DD3A702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A.3.1. Razvija sliku o sebi. </w:t>
            </w:r>
          </w:p>
          <w:p w14:paraId="4BBAE964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A.3.2. Upravlja emocijama i ponašanjem. </w:t>
            </w:r>
          </w:p>
          <w:p w14:paraId="5C989038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A.3.3. Razvija osobne potencijale </w:t>
            </w:r>
          </w:p>
          <w:p w14:paraId="63E1ADF3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Mentalno i socijalno zdravlje:</w:t>
            </w:r>
          </w:p>
          <w:p w14:paraId="63DB3BE9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B.3.1.A Opisuje i procjenjuje vršnjački pritisak. </w:t>
            </w:r>
          </w:p>
          <w:p w14:paraId="6C96446A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B.3.1.B Razlikuje i vrednuje različite načine komunikacije i ponašanja. </w:t>
            </w:r>
          </w:p>
          <w:p w14:paraId="5BCB907D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B.3.2.A Prepoznaje utjecaj razvojnih promjena na emocije. </w:t>
            </w:r>
          </w:p>
          <w:p w14:paraId="2B730086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B.3.2.B Prepoznaje stres kao važan čimbenik u narušavanju mentalnoga zdravlja. </w:t>
            </w:r>
          </w:p>
          <w:p w14:paraId="75E7EAD8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B.3.2.C Prepoznaje i objašnjava svoje osobne i socijalne potencijale. </w:t>
            </w:r>
          </w:p>
          <w:p w14:paraId="5D295C53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B.3.3.B Opisuje opasnosti uporabe sredstava ovisnosti te opasnosti drugih rizičnih ponašanja.</w:t>
            </w:r>
          </w:p>
          <w:p w14:paraId="16C7BFBC" w14:textId="77777777" w:rsidR="008645DC" w:rsidRPr="008645DC" w:rsidRDefault="008645D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Učiti kako učiti:</w:t>
            </w:r>
          </w:p>
          <w:p w14:paraId="08135223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A.3.1. Učenik samostalno traži nove informacije iz različitih izvora, transformira ih u novo znanje i uspješno </w:t>
            </w:r>
            <w:r w:rsidRPr="008645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primjenjuje pri rješavanju problema. </w:t>
            </w:r>
          </w:p>
          <w:p w14:paraId="6842BD16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C.3.4. Učenik se koristi ugodnim emocijama i raspoloženjima tako da potiču učenje i kontrolira neugodne emocije i raspoloženja tako da ga ne ometaju u učenju. </w:t>
            </w:r>
          </w:p>
          <w:p w14:paraId="635CF3EB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D.3.1. Učenik stvara prikladno fizičko okružje za učenje s ciljem poboljšanja koncentracije i motivacije. (u svim ishodima tijekom godine) </w:t>
            </w:r>
          </w:p>
          <w:p w14:paraId="0006730A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645DC">
              <w:rPr>
                <w:rFonts w:asciiTheme="minorHAnsi" w:hAnsiTheme="minorHAnsi" w:cstheme="minorHAnsi"/>
                <w:sz w:val="20"/>
                <w:szCs w:val="20"/>
              </w:rPr>
              <w:t xml:space="preserve"> C.3.2. Učenik iskazuje pozitivna i visoka očekivanja i vjeruje u svoj uspjeh u učenju.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F2FE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lastRenderedPageBreak/>
              <w:t>Hrvatski jezik:</w:t>
            </w:r>
          </w:p>
          <w:p w14:paraId="1EB1C222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OŠ HJ A.7.2. razlikuje bitne od nebitnih podataka u slušanome tekstu; organizira i interpretira podatke iz slušanoga teksta te ih sažima u različite vrste bilježaka; parafrazira slušani tekst; donosi niz zaključaka da bi oblikovao smisao slušanoga teksta</w:t>
            </w:r>
          </w:p>
          <w:p w14:paraId="24715AE7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OŠ HJ C.7.2. tumači vezu teksta i svijeta koji ga okružuje.</w:t>
            </w:r>
          </w:p>
          <w:p w14:paraId="2BB91B4C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Likovna kultura:</w:t>
            </w:r>
          </w:p>
          <w:p w14:paraId="7759021B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OŠ LK B.7.1. Učenik opisuje osobni doživljaj djela i povezuje ga s vlastitim osjećajima, iskustvom, mislima i stavovima. Učenik raspravlja o umjetničkom djelu kao cjelini: opaža i istražuje povezanost materijala, postupaka, likovnog jezika, odnosa forme i sadržaja (tema, motiv, poruka, ideja).</w:t>
            </w:r>
          </w:p>
          <w:p w14:paraId="2CB2BB4C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OŠ LK C.7.2. Učenik raspravlja o različitim ulogama koje umjetničko djelovanje može imati u životu zajednice.</w:t>
            </w:r>
          </w:p>
          <w:p w14:paraId="5FC82541" w14:textId="77777777" w:rsidR="008645DC" w:rsidRPr="008645DC" w:rsidRDefault="008645DC">
            <w:pPr>
              <w:spacing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645D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Glazbena kultura:</w:t>
            </w:r>
          </w:p>
          <w:p w14:paraId="1C4A15DE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OŠ GK A.7.1. Poznaje određeni broj kraćih skladbi (cjelovite skladbe, stavci ili ulomci) različitih vrsta glazbe (klasična, tradicijska, popularna, jazz, filmska glazba).</w:t>
            </w:r>
          </w:p>
          <w:p w14:paraId="6135A4A9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Biologija:</w:t>
            </w:r>
          </w:p>
          <w:p w14:paraId="61FADE61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BIO OŠ C.7.2. Objašnjava važnost pravilne prehrane ukazujući na povezanost energijske vrijednosti hrane i očuvanja zdravlja.</w:t>
            </w:r>
          </w:p>
          <w:p w14:paraId="70321A29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Informatika:</w:t>
            </w:r>
          </w:p>
          <w:p w14:paraId="4D227873" w14:textId="77777777" w:rsidR="008645DC" w:rsidRPr="008645DC" w:rsidRDefault="008645D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OŠ INF C. 7. 1. Učenik prepoznaje različite platforme (operacijske sustave) koje se upotrebljavaju na različitim digitalnim uređajima. Odabire odgovarajuće programe za pregledavanje i/ ili uređivanje digitalnog sadržaja u skladu s odabranom platformom te analizira njihovu primjenu. Provodi postupak instalacije odnosno deinstalacije nekoga programa, koristi se odabranim programima i prilagođava obilježja programa prema obrazovnim potrebama. Razmatra uvjete korištenja programom prije odabira i instalacije.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C0CC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Vrednovanje za učenje:</w:t>
            </w:r>
          </w:p>
          <w:p w14:paraId="79B836F6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kviz</w:t>
            </w:r>
          </w:p>
          <w:p w14:paraId="2B2167F1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pisanje eseja</w:t>
            </w:r>
          </w:p>
          <w:p w14:paraId="3B9D43AB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digitalni materijali u udžbeniku</w:t>
            </w:r>
          </w:p>
          <w:p w14:paraId="1B39DD07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intervju</w:t>
            </w:r>
          </w:p>
          <w:p w14:paraId="15E10A38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kao učenje:</w:t>
            </w:r>
          </w:p>
          <w:p w14:paraId="7551D46B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Lista samoprocjene (navedeni pojmovi uz koje učenik crta smješka ili plačka)</w:t>
            </w:r>
          </w:p>
          <w:p w14:paraId="5F4EF10C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</w:p>
          <w:p w14:paraId="72825404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Učenici odgovaraju na sljedeća pitanja:</w:t>
            </w:r>
          </w:p>
          <w:p w14:paraId="0CDE048F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- Objasni važnost prijateljstva i zajedništva!</w:t>
            </w:r>
          </w:p>
          <w:p w14:paraId="3C619307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- Koje tjelesne promjene zapažaš u pubertetu?</w:t>
            </w:r>
          </w:p>
          <w:p w14:paraId="06524C69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- Koje duševno-duhovne promjene zapažaš u pubertetu?</w:t>
            </w:r>
          </w:p>
          <w:p w14:paraId="1E4A1BF5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- Navedi primjer rješavanja sukoba u pubertetu!</w:t>
            </w:r>
          </w:p>
          <w:p w14:paraId="1C1F483E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- Objasni razliku između idola i ideala!</w:t>
            </w:r>
          </w:p>
          <w:p w14:paraId="77233BE0" w14:textId="77777777" w:rsidR="008645DC" w:rsidRPr="008645DC" w:rsidRDefault="008645D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45DC">
              <w:rPr>
                <w:rFonts w:asciiTheme="minorHAnsi" w:hAnsiTheme="minorHAnsi" w:cstheme="minorHAnsi"/>
                <w:sz w:val="20"/>
                <w:szCs w:val="20"/>
              </w:rPr>
              <w:t>- Navedi 4 najveće ovisnosti suvremenog svijeta!</w:t>
            </w:r>
          </w:p>
        </w:tc>
      </w:tr>
    </w:tbl>
    <w:p w14:paraId="75CC2B18" w14:textId="77777777" w:rsidR="008645DC" w:rsidRPr="008645DC" w:rsidRDefault="008645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Planirao: Josip Jelušić, vjeroučitelj</w:t>
      </w:r>
    </w:p>
    <w:sectPr w:rsidR="008645DC" w:rsidRPr="008645DC" w:rsidSect="008645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DC"/>
    <w:rsid w:val="001870D1"/>
    <w:rsid w:val="006929EA"/>
    <w:rsid w:val="008645DC"/>
    <w:rsid w:val="0088455F"/>
    <w:rsid w:val="00A814CF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D060"/>
  <w15:chartTrackingRefBased/>
  <w15:docId w15:val="{8AB8AB6E-36F8-4C3A-98A1-8A151683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DC"/>
    <w:pPr>
      <w:spacing w:line="256" w:lineRule="auto"/>
    </w:pPr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45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8645DC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5</cp:revision>
  <dcterms:created xsi:type="dcterms:W3CDTF">2021-08-27T08:15:00Z</dcterms:created>
  <dcterms:modified xsi:type="dcterms:W3CDTF">2023-08-29T05:27:00Z</dcterms:modified>
</cp:coreProperties>
</file>