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B984" w14:textId="77777777" w:rsidR="00AA7DA2" w:rsidRDefault="00AA7DA2" w:rsidP="00AA7DA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14:paraId="63570639" w14:textId="77777777" w:rsidR="00AA7DA2" w:rsidRDefault="00AA7DA2" w:rsidP="00AA7DA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BIOLOGIJA 7</w:t>
      </w:r>
    </w:p>
    <w:p w14:paraId="1C96A0A3" w14:textId="77777777" w:rsidR="00AA7DA2" w:rsidRDefault="00AA7DA2" w:rsidP="00AA7DA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2022./2023.</w:t>
      </w:r>
    </w:p>
    <w:p w14:paraId="599D3E37" w14:textId="7AC3FB09" w:rsidR="00AA7DA2" w:rsidRDefault="00AA7DA2" w:rsidP="00AA7DA2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listopad</w:t>
      </w:r>
      <w:r>
        <w:rPr>
          <w:b/>
          <w:bCs/>
        </w:rPr>
        <w:t xml:space="preserve"> </w:t>
      </w:r>
    </w:p>
    <w:p w14:paraId="0068BC3F" w14:textId="77777777" w:rsidR="00AA7DA2" w:rsidRDefault="00AA7DA2" w:rsidP="00AA7DA2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14:paraId="4D0A5E74" w14:textId="77777777" w:rsidR="00AA7DA2" w:rsidRDefault="00AA7DA2" w:rsidP="00AA7DA2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7. a, b, c, d  </w:t>
      </w:r>
    </w:p>
    <w:p w14:paraId="21D6705F" w14:textId="77777777" w:rsidR="00AA7DA2" w:rsidRDefault="00AA7DA2" w:rsidP="00AA7DA2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AA7DA2" w14:paraId="3D87E8B2" w14:textId="77777777" w:rsidTr="00AA7DA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A169" w14:textId="77777777" w:rsidR="00AA7DA2" w:rsidRDefault="00AA7DA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1C1F" w14:textId="77777777" w:rsidR="00AA7DA2" w:rsidRDefault="00AA7DA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CF71" w14:textId="77777777" w:rsidR="00AA7DA2" w:rsidRDefault="00AA7DA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F765" w14:textId="77777777" w:rsidR="00AA7DA2" w:rsidRDefault="00AA7DA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B343" w14:textId="77777777" w:rsidR="00AA7DA2" w:rsidRDefault="00AA7DA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MEĐUPREDMETNE</w:t>
            </w:r>
          </w:p>
          <w:p w14:paraId="3107D573" w14:textId="77777777" w:rsidR="00AA7DA2" w:rsidRDefault="00AA7DA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7AE4" w14:textId="77777777" w:rsidR="00AA7DA2" w:rsidRDefault="00AA7DA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14:paraId="1F3B35B3" w14:textId="77777777" w:rsidR="00AA7DA2" w:rsidRDefault="00AA7DA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AA7DA2" w14:paraId="237D3831" w14:textId="77777777" w:rsidTr="00AA7DA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D83F" w14:textId="77777777" w:rsidR="00AA7DA2" w:rsidRDefault="00AA7DA2">
            <w:pPr>
              <w:spacing w:line="240" w:lineRule="auto"/>
            </w:pPr>
          </w:p>
          <w:p w14:paraId="15D2ABBA" w14:textId="77777777" w:rsidR="00AA7DA2" w:rsidRDefault="00AA7DA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ORGANIZIRANOST PRIRODE</w:t>
            </w:r>
          </w:p>
          <w:p w14:paraId="4E12B2F2" w14:textId="77777777" w:rsidR="00AA7DA2" w:rsidRDefault="00AA7DA2">
            <w:pPr>
              <w:spacing w:line="240" w:lineRule="auto"/>
            </w:pPr>
          </w:p>
          <w:p w14:paraId="0B3E24BE" w14:textId="4B826F38" w:rsidR="00AA7DA2" w:rsidRDefault="00AA7DA2">
            <w:pPr>
              <w:spacing w:line="240" w:lineRule="auto"/>
            </w:pPr>
          </w:p>
          <w:p w14:paraId="4DA05A4E" w14:textId="77777777" w:rsidR="00AA7DA2" w:rsidRDefault="00AA7DA2">
            <w:pPr>
              <w:spacing w:line="240" w:lineRule="auto"/>
            </w:pPr>
            <w:r>
              <w:t xml:space="preserve">9. Pisana provjera znanja: </w:t>
            </w:r>
          </w:p>
          <w:p w14:paraId="1BB54937" w14:textId="77777777" w:rsidR="00AA7DA2" w:rsidRDefault="00AA7DA2">
            <w:pPr>
              <w:spacing w:line="240" w:lineRule="auto"/>
            </w:pPr>
            <w:r>
              <w:t>organiziranost prirode</w:t>
            </w:r>
          </w:p>
          <w:p w14:paraId="14C68585" w14:textId="77777777" w:rsidR="00AA7DA2" w:rsidRDefault="00AA7DA2">
            <w:pPr>
              <w:spacing w:line="240" w:lineRule="auto"/>
            </w:pPr>
          </w:p>
          <w:p w14:paraId="1EFCFE2F" w14:textId="77777777" w:rsidR="00AA7DA2" w:rsidRDefault="00AA7DA2">
            <w:pPr>
              <w:spacing w:line="240" w:lineRule="auto"/>
            </w:pPr>
            <w:r>
              <w:t>10. Analiza pisane provjere znanja</w:t>
            </w:r>
          </w:p>
          <w:p w14:paraId="6AB013C2" w14:textId="3A08B3A4" w:rsidR="00AA7DA2" w:rsidRDefault="00AA7DA2">
            <w:pPr>
              <w:spacing w:line="240" w:lineRule="auto"/>
            </w:pPr>
          </w:p>
          <w:p w14:paraId="7AE076A9" w14:textId="5C9ABD87" w:rsidR="00AA7DA2" w:rsidRPr="00AA7DA2" w:rsidRDefault="00AA7DA2">
            <w:pPr>
              <w:spacing w:line="240" w:lineRule="auto"/>
              <w:rPr>
                <w:b/>
                <w:bCs/>
              </w:rPr>
            </w:pPr>
            <w:r w:rsidRPr="00AA7DA2">
              <w:rPr>
                <w:b/>
                <w:bCs/>
              </w:rPr>
              <w:t xml:space="preserve">PREHRANA U ULOZI ODRŽIVOSTI ŽIVOTA </w:t>
            </w:r>
          </w:p>
          <w:p w14:paraId="65185C9A" w14:textId="77777777" w:rsidR="00AA7DA2" w:rsidRDefault="00AA7DA2">
            <w:pPr>
              <w:spacing w:line="240" w:lineRule="auto"/>
            </w:pPr>
          </w:p>
          <w:p w14:paraId="5F31EF5A" w14:textId="6356E12F" w:rsidR="00AA7DA2" w:rsidRDefault="00AA7DA2" w:rsidP="00AA7DA2">
            <w:pPr>
              <w:spacing w:line="240" w:lineRule="auto"/>
            </w:pPr>
            <w:r>
              <w:t xml:space="preserve">11. Građa probanog sustava čovjeka </w:t>
            </w:r>
            <w:r>
              <w:t>–</w:t>
            </w:r>
            <w:r>
              <w:t xml:space="preserve"> I</w:t>
            </w:r>
          </w:p>
          <w:p w14:paraId="6A74902B" w14:textId="77777777" w:rsidR="00AA7DA2" w:rsidRDefault="00AA7DA2" w:rsidP="00AA7DA2">
            <w:pPr>
              <w:spacing w:line="240" w:lineRule="auto"/>
            </w:pPr>
          </w:p>
          <w:p w14:paraId="19B83D9E" w14:textId="3F048DD1" w:rsidR="00AA7DA2" w:rsidRDefault="00AA7DA2" w:rsidP="00AA7DA2">
            <w:pPr>
              <w:spacing w:line="240" w:lineRule="auto"/>
            </w:pPr>
            <w:r>
              <w:lastRenderedPageBreak/>
              <w:t xml:space="preserve">12. Građa probanog sustava čovjeka </w:t>
            </w:r>
            <w:r>
              <w:t>–</w:t>
            </w:r>
            <w:r>
              <w:t xml:space="preserve"> II</w:t>
            </w:r>
          </w:p>
          <w:p w14:paraId="5179B623" w14:textId="77777777" w:rsidR="00AA7DA2" w:rsidRDefault="00AA7DA2" w:rsidP="00AA7DA2">
            <w:pPr>
              <w:spacing w:line="240" w:lineRule="auto"/>
            </w:pPr>
          </w:p>
          <w:p w14:paraId="4C209BC8" w14:textId="28908BDD" w:rsidR="00AA7DA2" w:rsidRDefault="00AA7DA2" w:rsidP="00AA7DA2">
            <w:pPr>
              <w:spacing w:line="240" w:lineRule="auto"/>
            </w:pPr>
            <w:r>
              <w:t xml:space="preserve">13. Građa probanog sustava čovjeka </w:t>
            </w:r>
            <w:r>
              <w:t>–</w:t>
            </w:r>
            <w:r>
              <w:t xml:space="preserve"> III</w:t>
            </w:r>
          </w:p>
          <w:p w14:paraId="67F43B69" w14:textId="77777777" w:rsidR="00AA7DA2" w:rsidRDefault="00AA7DA2" w:rsidP="00AA7DA2">
            <w:pPr>
              <w:spacing w:line="240" w:lineRule="auto"/>
            </w:pPr>
          </w:p>
          <w:p w14:paraId="500AA7EB" w14:textId="77777777" w:rsidR="00AA7DA2" w:rsidRDefault="00AA7DA2" w:rsidP="00AA7DA2">
            <w:pPr>
              <w:spacing w:line="240" w:lineRule="auto"/>
            </w:pPr>
            <w:r>
              <w:t>14. Živi zdravo – čuvaj zdravlje probavnog sustava</w:t>
            </w:r>
          </w:p>
          <w:p w14:paraId="1A052924" w14:textId="52B6F610" w:rsidR="00AA7DA2" w:rsidRDefault="00AA7DA2" w:rsidP="00AA7DA2">
            <w:pPr>
              <w:spacing w:line="240" w:lineRule="auto"/>
            </w:pPr>
            <w:r>
              <w:t xml:space="preserve"> </w:t>
            </w:r>
          </w:p>
          <w:p w14:paraId="5308099E" w14:textId="43D8AF9F" w:rsidR="00AA7DA2" w:rsidRDefault="00AA7DA2" w:rsidP="00AA7DA2">
            <w:pPr>
              <w:spacing w:line="240" w:lineRule="auto"/>
            </w:pPr>
            <w:r>
              <w:t xml:space="preserve">15. Prehrana kralježnjaka </w:t>
            </w:r>
          </w:p>
          <w:p w14:paraId="6AD64B03" w14:textId="77777777" w:rsidR="00AA7DA2" w:rsidRDefault="00AA7DA2" w:rsidP="00AA7DA2">
            <w:pPr>
              <w:spacing w:line="240" w:lineRule="auto"/>
            </w:pPr>
          </w:p>
          <w:p w14:paraId="02AE6378" w14:textId="7665CD6F" w:rsidR="00AA7DA2" w:rsidRDefault="00AA7DA2" w:rsidP="00AA7DA2">
            <w:pPr>
              <w:spacing w:line="240" w:lineRule="auto"/>
            </w:pPr>
            <w:r>
              <w:t>16. Prehrana kralježnjaka</w:t>
            </w:r>
          </w:p>
          <w:p w14:paraId="7FF2ECA3" w14:textId="77777777" w:rsidR="00AA7DA2" w:rsidRDefault="00AA7DA2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063" w14:textId="77777777" w:rsidR="00AA7DA2" w:rsidRDefault="00AA7DA2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68E61383" w14:textId="77777777" w:rsidR="00AA7DA2" w:rsidRDefault="00AA7DA2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14:paraId="5D8788B7" w14:textId="77777777" w:rsidR="00AA7DA2" w:rsidRDefault="00AA7D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>BIO OŠ A.7.1.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  <w:t> USPOREĐUJE RAZLIČITE VELIČINE U ŽIVOME SVIJETU TE OBJAŠNJAVA PRINCIP GRAĐE ŽIVIH BIĆA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3394C58C" w14:textId="77777777" w:rsidR="00AA7DA2" w:rsidRDefault="00AA7DA2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6D6B695E" w14:textId="77777777" w:rsidR="00AA7DA2" w:rsidRDefault="00AA7D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>BIO OŠ A.7.2.</w:t>
            </w:r>
            <w:r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  <w:lang w:eastAsia="en-US"/>
              </w:rPr>
              <w:t> POVEZUJE USLOŽNJAVANJE GRAĐE S RAZVOJEM NOVIH SVOJSTAVA U RAZLIČITIH ORGANIZAMA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4CB62F5D" w14:textId="77777777" w:rsidR="00AA7DA2" w:rsidRDefault="00AA7DA2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0443D223" w14:textId="28CD6FD0" w:rsidR="00AA7DA2" w:rsidRDefault="00AA7D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BIO OŠ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B.7.1.</w:t>
            </w:r>
            <w:r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  <w:lang w:eastAsia="en-US"/>
              </w:rPr>
              <w:t> USPOREĐUJE OSNOVNE ŽIVOTNE FUNKCIJE PRIPADNIKA RAZLIČITIH SKUPINA ŽIVOGA SVIJETA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  <w:p w14:paraId="6C475999" w14:textId="08453706" w:rsidR="00AA7DA2" w:rsidRDefault="00AA7D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cstheme="minorHAnsi"/>
                <w:sz w:val="20"/>
                <w:szCs w:val="20"/>
              </w:rPr>
            </w:pPr>
          </w:p>
          <w:p w14:paraId="1652309A" w14:textId="069F8A88" w:rsidR="00AA7DA2" w:rsidRDefault="00AA7DA2" w:rsidP="00AA7D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BIO OŠ</w:t>
            </w: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B.7.2.</w:t>
            </w:r>
            <w:r w:rsidRPr="00AA7DA2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 ANALIZIRA UTJECAJ ŽIVOTNIH NAVIKA I RIZIČNIH ČIMBENIKA NA ZDRAVLJE ORGANIZMA ISTIČUĆI VAŽNOST PREPOZNAVANJA SIMPTOMA </w:t>
            </w:r>
            <w:r w:rsidRPr="00AA7DA2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</w:rPr>
              <w:lastRenderedPageBreak/>
              <w:t xml:space="preserve">BOLESTI I PRAVOVREMENOGA PODUZIMANJA MJERA ZAŠTITE </w:t>
            </w:r>
          </w:p>
          <w:p w14:paraId="319241F9" w14:textId="77777777" w:rsidR="00AA7DA2" w:rsidRPr="00AA7DA2" w:rsidRDefault="00AA7DA2" w:rsidP="00AA7D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1F3578" w14:textId="239246E1" w:rsidR="00AA7DA2" w:rsidRDefault="00AA7DA2" w:rsidP="00AA7D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BIO OŠ</w:t>
            </w: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B.7.3.</w:t>
            </w:r>
            <w:r w:rsidRPr="00AA7DA2">
              <w:rPr>
                <w:rStyle w:val="normaltextrun"/>
                <w:rFonts w:asciiTheme="minorHAnsi" w:hAnsiTheme="minorHAnsi" w:cstheme="minorHAnsi"/>
                <w:color w:val="0070C0"/>
                <w:sz w:val="20"/>
                <w:szCs w:val="20"/>
              </w:rPr>
              <w:t> STAVLJA U ODNOS PRILAGODBE ŽIVIH BIĆA I ŽIVOTNE UVJETE</w:t>
            </w:r>
            <w:r w:rsidRPr="00AA7DA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3DB5E85A" w14:textId="77777777" w:rsidR="00AA7DA2" w:rsidRPr="00AA7DA2" w:rsidRDefault="00AA7DA2" w:rsidP="00AA7D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33F45" w14:textId="0CF92FE3" w:rsidR="00AA7DA2" w:rsidRDefault="00AA7DA2" w:rsidP="00AA7D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BIO OŠ</w:t>
            </w: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C.7.1.</w:t>
            </w:r>
            <w:r w:rsidRPr="00AA7DA2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</w:rPr>
              <w:t> USPOREĐUJE NAČINE PREHRANE TE PROCESE VEZANJA I OSLOBAĐANJA ENERGIJE U RAZLIČITIM ORGANIZMIMA </w:t>
            </w:r>
          </w:p>
          <w:p w14:paraId="4EAED0EF" w14:textId="77777777" w:rsidR="00AA7DA2" w:rsidRPr="00AA7DA2" w:rsidRDefault="00AA7DA2" w:rsidP="00AA7D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76AF0B83" w14:textId="77777777" w:rsidR="00AA7DA2" w:rsidRPr="00AA7DA2" w:rsidRDefault="00AA7DA2" w:rsidP="00AA7D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BIO OŠ</w:t>
            </w: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AA7DA2">
              <w:rPr>
                <w:rStyle w:val="normaltextrun"/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C.7.2.</w:t>
            </w:r>
            <w:r w:rsidRPr="00AA7DA2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</w:rPr>
              <w:t> USPOREĐUJE ENERGETSKE POTREBE RAZLIČITIH ORGANIZAMA UZIMAJUĆI U OBZIR POTREBNU VRSTU I KOLIČINU HRANE ZA OČUVANJE ZDRAVLJA</w:t>
            </w:r>
            <w:r w:rsidRPr="00AA7DA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38E149E7" w14:textId="77777777" w:rsidR="00AA7DA2" w:rsidRDefault="00AA7DA2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35DCFDCF" w14:textId="77777777" w:rsidR="00AA7DA2" w:rsidRDefault="00AA7DA2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Style w:val="normaltextrun"/>
                <w:rFonts w:cstheme="minorHAnsi"/>
                <w:b/>
                <w:bCs/>
                <w:color w:val="7030A0"/>
                <w:sz w:val="20"/>
                <w:szCs w:val="20"/>
              </w:rPr>
              <w:t>BIO OŠ</w:t>
            </w:r>
            <w:r>
              <w:rPr>
                <w:rStyle w:val="normaltextrun"/>
                <w:rFonts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cstheme="minorHAnsi"/>
                <w:b/>
                <w:bCs/>
                <w:color w:val="7030A0"/>
                <w:sz w:val="20"/>
                <w:szCs w:val="20"/>
              </w:rPr>
              <w:t>D.7.1. </w:t>
            </w:r>
            <w:r>
              <w:rPr>
                <w:rStyle w:val="normaltextrun"/>
                <w:rFonts w:cstheme="minorHAnsi"/>
                <w:color w:val="7030A0"/>
                <w:sz w:val="20"/>
                <w:szCs w:val="20"/>
              </w:rPr>
              <w:t>PRIMJENJUJE OSNOVNE PRINCIPE ZNANSTVENE METODOLOGIJE I OBJAŠNJAVA DOBIVENE REZULTATE</w:t>
            </w:r>
          </w:p>
          <w:p w14:paraId="7A01AE56" w14:textId="77777777" w:rsidR="00AA7DA2" w:rsidRDefault="00AA7DA2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05AA" w14:textId="77777777" w:rsidR="00AA7DA2" w:rsidRDefault="00AA7DA2">
            <w:pPr>
              <w:spacing w:line="240" w:lineRule="auto"/>
            </w:pPr>
          </w:p>
          <w:p w14:paraId="23081E4E" w14:textId="77777777" w:rsidR="00AA7DA2" w:rsidRDefault="00AA7DA2">
            <w:pPr>
              <w:spacing w:line="240" w:lineRule="auto"/>
            </w:pPr>
          </w:p>
          <w:p w14:paraId="097F5E1F" w14:textId="77777777" w:rsidR="00AA7DA2" w:rsidRDefault="00AA7DA2">
            <w:pPr>
              <w:spacing w:line="240" w:lineRule="auto"/>
            </w:pPr>
          </w:p>
          <w:p w14:paraId="764A7F2F" w14:textId="77777777" w:rsidR="00AA7DA2" w:rsidRDefault="00AA7DA2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14:paraId="22FE298F" w14:textId="77777777" w:rsidR="00AA7DA2" w:rsidRDefault="00AA7DA2">
            <w:pPr>
              <w:spacing w:line="240" w:lineRule="auto"/>
            </w:pPr>
            <w:r>
              <w:t>promatranje, internet, grafički radovi, individualni rad,</w:t>
            </w:r>
          </w:p>
          <w:p w14:paraId="0B8D139E" w14:textId="77777777" w:rsidR="00AA7DA2" w:rsidRDefault="00AA7DA2">
            <w:pPr>
              <w:spacing w:line="240" w:lineRule="auto"/>
            </w:pPr>
            <w:r>
              <w:t>mentalne mape, izrada prezentacija, video lekcije</w:t>
            </w:r>
          </w:p>
          <w:p w14:paraId="3E363E82" w14:textId="77777777" w:rsidR="00AA7DA2" w:rsidRDefault="00AA7DA2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DE36" w14:textId="77777777" w:rsidR="00AA7DA2" w:rsidRDefault="00AA7DA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6941A76A" w14:textId="77777777" w:rsidR="00AA7DA2" w:rsidRDefault="00AA7DA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HJ A. 7. 1, OŠ HJ A. 7. 3, OŠ HJ A. 7. 4 -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priprema i prezentiranje rezultata rada temeljem plana koji je dio grupnog rada, komuniciranje u grupi, čitanje teksta s razumijevanjem, oblikovanje zaključaka temeljem provedene aktivnosti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6C079A2" w14:textId="77777777" w:rsidR="00AA7DA2" w:rsidRDefault="00AA7DA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7106F372" w14:textId="77777777" w:rsidR="00AA7DA2" w:rsidRDefault="00AA7DA2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OŠ LK A.7.1.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slikovni prikaz rezultata promatranja, provedenog istraživanja ili izvedenog zaključka, vizualni prikaz sistematiziranih bilješki</w:t>
            </w:r>
          </w:p>
          <w:p w14:paraId="32B65413" w14:textId="77777777" w:rsidR="00AA7DA2" w:rsidRDefault="00AA7DA2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17C439E4" w14:textId="77777777" w:rsidR="00AA7DA2" w:rsidRDefault="00AA7DA2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MAT OŠ E. 7. 1 –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analiza prikupljenih podataka i njihovo grafičko prikazivanje, analiza grafički prikazanih podataka </w:t>
            </w:r>
          </w:p>
          <w:p w14:paraId="5DEDA343" w14:textId="77777777" w:rsidR="00AA7DA2" w:rsidRDefault="00AA7DA2">
            <w:pPr>
              <w:spacing w:line="240" w:lineRule="auto"/>
              <w:textAlignment w:val="baseline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14:paraId="009D2D77" w14:textId="77777777" w:rsidR="00AA7DA2" w:rsidRDefault="00AA7DA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A.7.3.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unos prikupljenih podataka i njihova analiza uz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lastRenderedPageBreak/>
              <w:t>uporabu proračunskih tablica ili drugih alata/programa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28E5E5D4" w14:textId="77777777" w:rsidR="00AA7DA2" w:rsidRDefault="00AA7DA2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C751" w14:textId="77777777" w:rsidR="00AA7DA2" w:rsidRDefault="00AA7DA2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lastRenderedPageBreak/>
              <w:t>Učiti kako učiti</w:t>
            </w:r>
          </w:p>
          <w:p w14:paraId="4A21307A" w14:textId="77777777" w:rsidR="00AA7DA2" w:rsidRDefault="00AA7DA2">
            <w:pPr>
              <w:spacing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B.3.4.,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C.3.4,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D.3.1. - korištenje različitih izvora znanja za prikupljanje podataka o građi i obilježjima živih bića, primjena različitih strategija učenja i konstruktivna suradnja te </w:t>
            </w:r>
            <w:proofErr w:type="spellStart"/>
            <w:r>
              <w:rPr>
                <w:rStyle w:val="normaltextrun"/>
                <w:sz w:val="18"/>
                <w:szCs w:val="18"/>
              </w:rPr>
              <w:t>samovrednovanje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vlastitog znanja uz preuzimanje odgovornosti za vlastito učenje   </w:t>
            </w:r>
          </w:p>
          <w:p w14:paraId="764D836F" w14:textId="77777777" w:rsidR="00AA7DA2" w:rsidRDefault="00AA7DA2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Zdravlje 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16B82A05" w14:textId="77777777" w:rsidR="00AA7DA2" w:rsidRDefault="00AA7DA2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B.3.2.C 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prepoznavanje i razvijanje osobnih potencijala kroz aktivno uključivanje u nastavni proces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3230BC7D" w14:textId="77777777" w:rsidR="00AA7DA2" w:rsidRDefault="00AA7DA2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Održivi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12BBC381" w14:textId="77777777" w:rsidR="00AA7DA2" w:rsidRDefault="00AA7DA2">
            <w:pPr>
              <w:spacing w:line="240" w:lineRule="auto"/>
              <w:textAlignment w:val="baseline"/>
              <w:rPr>
                <w:rStyle w:val="eop"/>
                <w:rFonts w:ascii="Calibri" w:hAnsi="Calibri" w:cs="Calibri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odr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 -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analiza biološke raznolikosti i uočavanje njezine povezanosti sa životnim uvjetima i građom živih bića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4847F944" w14:textId="77777777" w:rsidR="00AA7DA2" w:rsidRDefault="00AA7DA2">
            <w:pPr>
              <w:spacing w:line="240" w:lineRule="auto"/>
              <w:textAlignment w:val="baseline"/>
              <w:rPr>
                <w:rFonts w:eastAsia="Times New Roman"/>
                <w:iCs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Uporaba informacijske i komunikacijske tehnologije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</w:p>
          <w:p w14:paraId="0C327189" w14:textId="77777777" w:rsidR="00AA7DA2" w:rsidRDefault="00AA7DA2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4"/>
                <w:szCs w:val="18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C.3.1.,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C.3.2.,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C.3.3., 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D.3.3.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t xml:space="preserve"> -  korištenje </w:t>
            </w: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>digitalne tehnologije za pretraživanje i organiziranje prikupljenih podataka o građi i obilježjima živih bića, kreativno izražavanje i komuniciranje s poznatim osobama kao podrške različitim oblicima suradničkog učenja</w:t>
            </w:r>
          </w:p>
          <w:p w14:paraId="063A415B" w14:textId="77777777" w:rsidR="00AA7DA2" w:rsidRDefault="00AA7DA2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Građanski odgoj </w:t>
            </w:r>
          </w:p>
          <w:p w14:paraId="03E9F676" w14:textId="77777777" w:rsidR="00AA7DA2" w:rsidRDefault="00AA7DA2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</w:pPr>
            <w:proofErr w:type="spellStart"/>
            <w:r>
              <w:rPr>
                <w:rStyle w:val="normaltextrun"/>
                <w:rFonts w:cs="Calibri"/>
                <w:sz w:val="18"/>
                <w:szCs w:val="18"/>
              </w:rPr>
              <w:t>goo</w:t>
            </w:r>
            <w:proofErr w:type="spellEnd"/>
            <w:r>
              <w:rPr>
                <w:rStyle w:val="normaltextrun"/>
                <w:rFonts w:cs="Calibri"/>
                <w:sz w:val="18"/>
                <w:szCs w:val="18"/>
              </w:rPr>
              <w:t xml:space="preserve"> C.3.3. 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–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Style w:val="normaltextrun"/>
                <w:rFonts w:cs="Calibri"/>
                <w:sz w:val="18"/>
                <w:szCs w:val="18"/>
              </w:rPr>
              <w:t>uvažavanje dogovorenih pravila komunikacije te drugih i drugačijih mišljenja </w:t>
            </w: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 xml:space="preserve"> </w:t>
            </w:r>
          </w:p>
          <w:p w14:paraId="41A0BB66" w14:textId="77777777" w:rsidR="00AA7DA2" w:rsidRDefault="00AA7DA2">
            <w:pPr>
              <w:spacing w:line="240" w:lineRule="auto"/>
              <w:textAlignment w:val="baseline"/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385623" w:themeColor="accent6" w:themeShade="80"/>
                <w:sz w:val="18"/>
                <w:szCs w:val="18"/>
                <w:lang w:eastAsia="hr-HR"/>
              </w:rPr>
              <w:t>Osobni i socijalni razvoj</w:t>
            </w:r>
            <w:r>
              <w:rPr>
                <w:rFonts w:eastAsia="Times New Roman" w:cstheme="minorHAnsi"/>
                <w:color w:val="385623" w:themeColor="accent6" w:themeShade="80"/>
                <w:sz w:val="18"/>
                <w:szCs w:val="18"/>
                <w:lang w:eastAsia="hr-HR"/>
              </w:rPr>
              <w:t> </w:t>
            </w:r>
          </w:p>
          <w:p w14:paraId="4E420A2D" w14:textId="77777777" w:rsidR="00AA7DA2" w:rsidRDefault="00AA7DA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A 3.3.,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B.3.1.,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3.2.,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B 3.4.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C 3.2.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- rješavanje problemskih situacija radom u grupi temeljem individualnih zaključaka i uz primjenu pravila komunikacije i uvažavanja, preuzimanje osobne odgovornosti</w:t>
            </w: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568D3D2F" w14:textId="77777777" w:rsidR="00AA7DA2" w:rsidRDefault="00AA7DA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0FF1" w14:textId="77777777" w:rsidR="00AA7DA2" w:rsidRDefault="00AA7DA2">
            <w:pPr>
              <w:spacing w:line="240" w:lineRule="auto"/>
            </w:pPr>
          </w:p>
        </w:tc>
      </w:tr>
    </w:tbl>
    <w:p w14:paraId="15E166A7" w14:textId="77777777" w:rsidR="00AA7DA2" w:rsidRDefault="00AA7DA2" w:rsidP="00AA7DA2"/>
    <w:p w14:paraId="2E5BC879" w14:textId="77777777" w:rsidR="00985FD1" w:rsidRDefault="00985FD1"/>
    <w:sectPr w:rsidR="00985FD1" w:rsidSect="00AA7D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A2"/>
    <w:rsid w:val="00985FD1"/>
    <w:rsid w:val="00A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84F0"/>
  <w15:chartTrackingRefBased/>
  <w15:docId w15:val="{4392B633-BE55-4AB9-AC59-8DE0D5D4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DA2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AA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AA7DA2"/>
  </w:style>
  <w:style w:type="character" w:customStyle="1" w:styleId="eop">
    <w:name w:val="eop"/>
    <w:basedOn w:val="Zadanifontodlomka"/>
    <w:rsid w:val="00AA7DA2"/>
  </w:style>
  <w:style w:type="table" w:styleId="Reetkatablice">
    <w:name w:val="Table Grid"/>
    <w:basedOn w:val="Obinatablica"/>
    <w:uiPriority w:val="39"/>
    <w:rsid w:val="00AA7D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Grabar</dc:creator>
  <cp:keywords/>
  <dc:description/>
  <cp:lastModifiedBy>Mateja Grabar</cp:lastModifiedBy>
  <cp:revision>1</cp:revision>
  <dcterms:created xsi:type="dcterms:W3CDTF">2022-10-04T06:36:00Z</dcterms:created>
  <dcterms:modified xsi:type="dcterms:W3CDTF">2022-10-04T06:39:00Z</dcterms:modified>
</cp:coreProperties>
</file>