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96" w:rsidRDefault="00325E96" w:rsidP="00325E9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325E96" w:rsidRDefault="00325E96" w:rsidP="00325E9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:rsidR="00325E96" w:rsidRDefault="00325E96" w:rsidP="00325E9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325E96" w:rsidRDefault="00325E96" w:rsidP="00325E96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prosinac</w:t>
      </w:r>
      <w:r>
        <w:rPr>
          <w:b/>
          <w:bCs/>
        </w:rPr>
        <w:t xml:space="preserve"> </w:t>
      </w:r>
    </w:p>
    <w:p w:rsidR="00325E96" w:rsidRDefault="00325E96" w:rsidP="00325E96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325E96" w:rsidRDefault="00325E96" w:rsidP="00325E96">
      <w:pPr>
        <w:spacing w:after="0" w:line="276" w:lineRule="auto"/>
        <w:rPr>
          <w:b/>
          <w:bCs/>
        </w:rPr>
      </w:pPr>
      <w:r>
        <w:rPr>
          <w:b/>
          <w:bCs/>
        </w:rPr>
        <w:t>Razred: 7. a, b, c</w:t>
      </w:r>
    </w:p>
    <w:p w:rsidR="00325E96" w:rsidRDefault="00325E96" w:rsidP="00325E9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325E96" w:rsidTr="00325E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Default="00325E9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Default="00325E9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Default="00325E9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Default="00325E9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Default="00325E9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325E96" w:rsidRDefault="00325E9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96" w:rsidRDefault="00325E9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325E96" w:rsidRDefault="00325E9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325E96" w:rsidTr="00325E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Default="00325E96">
            <w:pPr>
              <w:spacing w:line="240" w:lineRule="auto"/>
            </w:pPr>
          </w:p>
          <w:p w:rsidR="00325E96" w:rsidRDefault="00325E96">
            <w:pPr>
              <w:spacing w:line="240" w:lineRule="auto"/>
              <w:rPr>
                <w:b/>
              </w:rPr>
            </w:pPr>
          </w:p>
          <w:p w:rsidR="00325E96" w:rsidRDefault="00325E96" w:rsidP="00325E96">
            <w:pPr>
              <w:spacing w:line="240" w:lineRule="auto"/>
            </w:pPr>
            <w:r>
              <w:t>21. Sistematiziranje tematske cjeline: prehrana u ulozi održivosti života</w:t>
            </w:r>
          </w:p>
          <w:p w:rsidR="00325E96" w:rsidRDefault="00325E96" w:rsidP="00325E96">
            <w:pPr>
              <w:spacing w:line="240" w:lineRule="auto"/>
            </w:pPr>
          </w:p>
          <w:p w:rsidR="00325E96" w:rsidRDefault="00325E96" w:rsidP="00325E96">
            <w:pPr>
              <w:spacing w:line="240" w:lineRule="auto"/>
            </w:pPr>
            <w:r>
              <w:t xml:space="preserve">22. Pisana provjera znanja: prehrana u ulozi održivosti života </w:t>
            </w:r>
          </w:p>
          <w:p w:rsidR="00325E96" w:rsidRDefault="00325E96" w:rsidP="00325E96">
            <w:pPr>
              <w:spacing w:line="240" w:lineRule="auto"/>
            </w:pPr>
          </w:p>
          <w:p w:rsidR="00325E96" w:rsidRDefault="00325E96" w:rsidP="00325E96">
            <w:pPr>
              <w:spacing w:line="240" w:lineRule="auto"/>
            </w:pPr>
            <w:r>
              <w:t>23. Analiza pisane provjere znanja</w:t>
            </w:r>
          </w:p>
          <w:p w:rsidR="00325E96" w:rsidRDefault="00325E96" w:rsidP="00325E96">
            <w:pPr>
              <w:spacing w:line="240" w:lineRule="auto"/>
            </w:pPr>
          </w:p>
          <w:p w:rsidR="00325E96" w:rsidRDefault="00325E96" w:rsidP="00325E96">
            <w:pPr>
              <w:spacing w:line="240" w:lineRule="auto"/>
            </w:pPr>
            <w:r>
              <w:t xml:space="preserve">24. Zašto dišemo </w:t>
            </w:r>
            <w:r>
              <w:t>–</w:t>
            </w:r>
            <w:r>
              <w:t xml:space="preserve"> I</w:t>
            </w:r>
          </w:p>
          <w:p w:rsidR="00325E96" w:rsidRDefault="00325E96" w:rsidP="00325E96">
            <w:pPr>
              <w:spacing w:line="240" w:lineRule="auto"/>
            </w:pPr>
          </w:p>
          <w:p w:rsidR="00325E96" w:rsidRDefault="00325E96" w:rsidP="00325E96">
            <w:pPr>
              <w:spacing w:line="240" w:lineRule="auto"/>
            </w:pPr>
            <w:r>
              <w:t xml:space="preserve">25. Zašto dišemo </w:t>
            </w:r>
            <w:r>
              <w:t>–</w:t>
            </w:r>
            <w:r>
              <w:t xml:space="preserve"> II</w:t>
            </w:r>
          </w:p>
          <w:p w:rsidR="00325E96" w:rsidRDefault="00325E96" w:rsidP="00325E96">
            <w:pPr>
              <w:spacing w:line="240" w:lineRule="auto"/>
            </w:pPr>
          </w:p>
          <w:p w:rsidR="00325E96" w:rsidRDefault="00325E96" w:rsidP="00325E96">
            <w:pPr>
              <w:spacing w:line="240" w:lineRule="auto"/>
            </w:pPr>
            <w:r>
              <w:lastRenderedPageBreak/>
              <w:t xml:space="preserve">26. Zašto dišemo </w:t>
            </w:r>
            <w:r>
              <w:t>–</w:t>
            </w:r>
            <w:r>
              <w:t xml:space="preserve"> III</w:t>
            </w:r>
          </w:p>
          <w:p w:rsidR="00325E96" w:rsidRDefault="00325E96" w:rsidP="00325E96">
            <w:pPr>
              <w:spacing w:line="240" w:lineRule="auto"/>
            </w:pPr>
          </w:p>
          <w:p w:rsidR="00325E96" w:rsidRDefault="00325E96" w:rsidP="00325E96">
            <w:pPr>
              <w:spacing w:line="240" w:lineRule="auto"/>
            </w:pPr>
            <w:r>
              <w:t xml:space="preserve">27. Zašto dišemo </w:t>
            </w:r>
            <w:r>
              <w:t>–</w:t>
            </w:r>
            <w:r>
              <w:t xml:space="preserve"> IV</w:t>
            </w:r>
          </w:p>
          <w:p w:rsidR="00325E96" w:rsidRDefault="00325E96" w:rsidP="00325E96">
            <w:pPr>
              <w:spacing w:line="240" w:lineRule="auto"/>
            </w:pPr>
          </w:p>
          <w:p w:rsidR="00325E96" w:rsidRDefault="00325E96" w:rsidP="00325E96">
            <w:pPr>
              <w:spacing w:line="240" w:lineRule="auto"/>
            </w:pPr>
            <w:r>
              <w:t xml:space="preserve">28. Disanje životinja – sličnosti i razlike </w:t>
            </w:r>
            <w:r>
              <w:t>–</w:t>
            </w:r>
            <w:r>
              <w:t xml:space="preserve"> I</w:t>
            </w:r>
          </w:p>
          <w:p w:rsidR="00325E96" w:rsidRDefault="00325E96" w:rsidP="00325E96">
            <w:pPr>
              <w:spacing w:line="240" w:lineRule="auto"/>
            </w:pPr>
          </w:p>
          <w:p w:rsidR="00325E96" w:rsidRDefault="00325E96" w:rsidP="00325E96">
            <w:pPr>
              <w:spacing w:line="240" w:lineRule="auto"/>
            </w:pPr>
            <w:bookmarkStart w:id="0" w:name="_GoBack"/>
            <w:bookmarkEnd w:id="0"/>
          </w:p>
          <w:p w:rsidR="00325E96" w:rsidRDefault="00325E96" w:rsidP="00325E96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Default="00325E9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25E96" w:rsidRDefault="00325E9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FF000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lastRenderedPageBreak/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C.7.1.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NAČINE PREHRANE TE PROCESE VEZANJA I OSLOBAĐANJA ENERGIJE U RAZLIČITIM ORGANIZMIMA 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7030A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 xml:space="preserve">PRIMJENJUJE OSNOVNE PRINCIPE ZNANSTVENE METODOLOGIJE I OBJAŠNJAVA DOBIVENE REZULTATE 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7030A0"/>
                <w:sz w:val="18"/>
                <w:szCs w:val="17"/>
                <w:lang w:eastAsia="en-US"/>
              </w:rPr>
              <w:t>BIO OŠ D.7.2.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> OBJAŠNJAVA VAŽNOST I UTJECAJ BIOLOŠKIH OTKRIĆA NA SVAKODNEVNI ŽIVOT</w:t>
            </w:r>
            <w:r>
              <w:rPr>
                <w:rStyle w:val="normaltextrun"/>
                <w:rFonts w:asciiTheme="minorHAnsi" w:hAnsiTheme="minorHAnsi"/>
                <w:color w:val="7030A0"/>
                <w:lang w:eastAsia="en-US"/>
              </w:rPr>
              <w:t> </w:t>
            </w:r>
          </w:p>
          <w:p w:rsidR="00325E96" w:rsidRDefault="00325E96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Default="00325E96">
            <w:pPr>
              <w:spacing w:line="240" w:lineRule="auto"/>
            </w:pPr>
          </w:p>
          <w:p w:rsidR="00325E96" w:rsidRDefault="00325E96">
            <w:pPr>
              <w:spacing w:line="240" w:lineRule="auto"/>
            </w:pPr>
          </w:p>
          <w:p w:rsidR="00325E96" w:rsidRDefault="00325E96">
            <w:pPr>
              <w:spacing w:line="240" w:lineRule="auto"/>
            </w:pPr>
          </w:p>
          <w:p w:rsidR="00325E96" w:rsidRDefault="00325E96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325E96" w:rsidRDefault="00325E96">
            <w:pPr>
              <w:spacing w:line="240" w:lineRule="auto"/>
            </w:pPr>
            <w:r>
              <w:t>promatranje, internet, grafički radovi, individualni rad,</w:t>
            </w:r>
          </w:p>
          <w:p w:rsidR="00325E96" w:rsidRDefault="00325E96">
            <w:pPr>
              <w:spacing w:line="240" w:lineRule="auto"/>
            </w:pPr>
            <w:r>
              <w:t>mentalne mape, izrada prezentacija, video lekcije</w:t>
            </w:r>
          </w:p>
          <w:p w:rsidR="00325E96" w:rsidRDefault="00325E96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:rsidR="00325E96" w:rsidRDefault="00325E96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325E96" w:rsidRDefault="00325E9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25E96" w:rsidRDefault="00325E9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96" w:rsidRDefault="00325E96">
            <w:pPr>
              <w:spacing w:line="240" w:lineRule="auto"/>
            </w:pPr>
          </w:p>
        </w:tc>
      </w:tr>
    </w:tbl>
    <w:p w:rsidR="00325E96" w:rsidRDefault="00325E96" w:rsidP="00325E96"/>
    <w:p w:rsidR="00325E96" w:rsidRDefault="00325E96" w:rsidP="00325E96"/>
    <w:p w:rsidR="008D270C" w:rsidRDefault="008D270C"/>
    <w:sectPr w:rsidR="008D270C" w:rsidSect="00325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6"/>
    <w:rsid w:val="00325E96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2411"/>
  <w15:chartTrackingRefBased/>
  <w15:docId w15:val="{09C05CF1-CA55-4F16-9B4C-66B63B39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E9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3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325E96"/>
  </w:style>
  <w:style w:type="character" w:customStyle="1" w:styleId="eop">
    <w:name w:val="eop"/>
    <w:basedOn w:val="Zadanifontodlomka"/>
    <w:rsid w:val="00325E96"/>
  </w:style>
  <w:style w:type="table" w:styleId="Reetkatablice">
    <w:name w:val="Table Grid"/>
    <w:basedOn w:val="Obinatablica"/>
    <w:uiPriority w:val="39"/>
    <w:rsid w:val="00325E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2021-11-26T18:33:00Z</dcterms:created>
  <dcterms:modified xsi:type="dcterms:W3CDTF">2021-11-26T18:37:00Z</dcterms:modified>
</cp:coreProperties>
</file>