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876" w:rsidRDefault="00D95876" w:rsidP="00D9587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:rsidR="00D95876" w:rsidRDefault="00D95876" w:rsidP="00D9587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PRIRODA 6</w:t>
      </w:r>
    </w:p>
    <w:p w:rsidR="00D95876" w:rsidRDefault="00D95876" w:rsidP="00D9587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:rsidR="00D95876" w:rsidRDefault="00D95876" w:rsidP="00D95876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siječanj</w:t>
      </w:r>
      <w:r>
        <w:rPr>
          <w:b/>
          <w:bCs/>
        </w:rPr>
        <w:t xml:space="preserve"> </w:t>
      </w:r>
    </w:p>
    <w:p w:rsidR="00D95876" w:rsidRDefault="00D95876" w:rsidP="00D95876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:rsidR="00D95876" w:rsidRDefault="00D95876" w:rsidP="00D95876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6. a, b, c, d </w:t>
      </w:r>
    </w:p>
    <w:p w:rsidR="00D95876" w:rsidRDefault="00D95876" w:rsidP="00D95876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D95876" w:rsidTr="00D958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76" w:rsidRDefault="00D958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76" w:rsidRDefault="00D958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76" w:rsidRDefault="00D958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76" w:rsidRDefault="00D958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76" w:rsidRDefault="00D958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:rsidR="00D95876" w:rsidRDefault="00D958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76" w:rsidRDefault="00D958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:rsidR="00D95876" w:rsidRDefault="00D958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D95876" w:rsidTr="00D958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76" w:rsidRDefault="00D95876">
            <w:pPr>
              <w:spacing w:line="240" w:lineRule="auto"/>
            </w:pPr>
            <w:r>
              <w:t>SKLAD ŽIVE I NEŽIVE PRIRODE</w:t>
            </w:r>
          </w:p>
          <w:p w:rsidR="00D95876" w:rsidRDefault="00D95876">
            <w:pPr>
              <w:spacing w:line="240" w:lineRule="auto"/>
            </w:pPr>
          </w:p>
          <w:p w:rsidR="00D95876" w:rsidRDefault="00D95876" w:rsidP="00D95876">
            <w:pPr>
              <w:spacing w:line="240" w:lineRule="auto"/>
            </w:pPr>
            <w:r>
              <w:t>29. Od organizma do stanice  – I</w:t>
            </w:r>
          </w:p>
          <w:p w:rsidR="00D95876" w:rsidRDefault="00D95876" w:rsidP="00D95876">
            <w:pPr>
              <w:spacing w:line="240" w:lineRule="auto"/>
            </w:pPr>
          </w:p>
          <w:p w:rsidR="00D95876" w:rsidRDefault="00D95876" w:rsidP="00D95876">
            <w:pPr>
              <w:spacing w:line="240" w:lineRule="auto"/>
            </w:pPr>
            <w:r>
              <w:t>30. Od organizma do stanice  – II</w:t>
            </w:r>
          </w:p>
          <w:p w:rsidR="00D95876" w:rsidRDefault="00D95876" w:rsidP="00D95876">
            <w:pPr>
              <w:spacing w:line="240" w:lineRule="auto"/>
            </w:pPr>
          </w:p>
          <w:p w:rsidR="00D95876" w:rsidRDefault="00D95876" w:rsidP="00D95876">
            <w:pPr>
              <w:spacing w:line="240" w:lineRule="auto"/>
            </w:pPr>
            <w:r>
              <w:t>31. Od organizma do stanice  – III</w:t>
            </w:r>
          </w:p>
          <w:p w:rsidR="00D95876" w:rsidRDefault="00D95876" w:rsidP="00D95876">
            <w:pPr>
              <w:spacing w:line="240" w:lineRule="auto"/>
            </w:pPr>
          </w:p>
          <w:p w:rsidR="00D95876" w:rsidRDefault="00D95876" w:rsidP="00D95876">
            <w:pPr>
              <w:spacing w:line="240" w:lineRule="auto"/>
            </w:pPr>
            <w:r>
              <w:t xml:space="preserve">32. Od organizma do stanice </w:t>
            </w:r>
            <w:r>
              <w:t>–</w:t>
            </w:r>
            <w:r>
              <w:t xml:space="preserve"> IV</w:t>
            </w:r>
          </w:p>
          <w:p w:rsidR="00D95876" w:rsidRDefault="00D95876" w:rsidP="00D95876">
            <w:pPr>
              <w:spacing w:line="240" w:lineRule="auto"/>
            </w:pPr>
          </w:p>
          <w:p w:rsidR="00D95876" w:rsidRDefault="00D95876" w:rsidP="00D95876">
            <w:pPr>
              <w:spacing w:line="240" w:lineRule="auto"/>
            </w:pPr>
            <w:r>
              <w:t>33. Sistematiziranje teme: Od organizma do stanice</w:t>
            </w:r>
          </w:p>
          <w:p w:rsidR="00D95876" w:rsidRDefault="00D95876" w:rsidP="00D95876">
            <w:pPr>
              <w:spacing w:line="240" w:lineRule="auto"/>
            </w:pPr>
          </w:p>
          <w:p w:rsidR="00D95876" w:rsidRDefault="00D95876" w:rsidP="00D95876">
            <w:pPr>
              <w:spacing w:line="240" w:lineRule="auto"/>
            </w:pPr>
          </w:p>
          <w:p w:rsidR="00D95876" w:rsidRDefault="00D95876" w:rsidP="00D95876">
            <w:pPr>
              <w:spacing w:line="240" w:lineRule="auto"/>
            </w:pPr>
            <w:r>
              <w:lastRenderedPageBreak/>
              <w:t>CIKLUSI U PRIRODI</w:t>
            </w:r>
          </w:p>
          <w:p w:rsidR="00D95876" w:rsidRDefault="00D95876" w:rsidP="00D95876">
            <w:pPr>
              <w:spacing w:line="240" w:lineRule="auto"/>
            </w:pPr>
          </w:p>
          <w:p w:rsidR="00D95876" w:rsidRDefault="00D95876" w:rsidP="00D95876">
            <w:pPr>
              <w:spacing w:line="240" w:lineRule="auto"/>
            </w:pPr>
            <w:r>
              <w:t xml:space="preserve">34. U krugu </w:t>
            </w:r>
            <w:r>
              <w:t>p</w:t>
            </w:r>
            <w:r>
              <w:t>rirodnih pojava – I</w:t>
            </w:r>
          </w:p>
          <w:p w:rsidR="00D95876" w:rsidRDefault="00D95876" w:rsidP="00D95876">
            <w:pPr>
              <w:spacing w:line="240" w:lineRule="auto"/>
            </w:pPr>
          </w:p>
          <w:p w:rsidR="00D95876" w:rsidRDefault="00D95876" w:rsidP="00D95876">
            <w:pPr>
              <w:spacing w:line="240" w:lineRule="auto"/>
            </w:pPr>
            <w:r>
              <w:t xml:space="preserve">35. U krugu </w:t>
            </w:r>
          </w:p>
          <w:p w:rsidR="00D95876" w:rsidRDefault="00D95876" w:rsidP="00D95876">
            <w:pPr>
              <w:spacing w:line="240" w:lineRule="auto"/>
            </w:pPr>
            <w:r>
              <w:t>prirodnih pojava – II</w:t>
            </w:r>
          </w:p>
          <w:p w:rsidR="00D95876" w:rsidRDefault="00D95876" w:rsidP="00D95876">
            <w:pPr>
              <w:spacing w:line="240" w:lineRule="auto"/>
            </w:pPr>
            <w:bookmarkStart w:id="0" w:name="_GoBack"/>
            <w:bookmarkEnd w:id="0"/>
          </w:p>
          <w:p w:rsidR="00D95876" w:rsidRDefault="00D95876" w:rsidP="00D95876">
            <w:pPr>
              <w:spacing w:line="240" w:lineRule="auto"/>
            </w:pPr>
            <w:r>
              <w:t>36. U krugu prirodnih pojava - III</w:t>
            </w:r>
          </w:p>
          <w:p w:rsidR="00D95876" w:rsidRDefault="00D95876">
            <w:pPr>
              <w:spacing w:line="240" w:lineRule="auto"/>
            </w:pPr>
          </w:p>
          <w:p w:rsidR="00D95876" w:rsidRDefault="00D95876">
            <w:pPr>
              <w:spacing w:line="240" w:lineRule="auto"/>
            </w:pPr>
          </w:p>
          <w:p w:rsidR="00D95876" w:rsidRDefault="00D95876">
            <w:pPr>
              <w:spacing w:line="240" w:lineRule="auto"/>
            </w:pPr>
          </w:p>
          <w:p w:rsidR="00D95876" w:rsidRDefault="00D95876">
            <w:pPr>
              <w:spacing w:line="240" w:lineRule="auto"/>
            </w:pPr>
          </w:p>
          <w:p w:rsidR="00D95876" w:rsidRDefault="00D95876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76" w:rsidRDefault="00D95876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D95876" w:rsidRDefault="00D95876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D95876" w:rsidRDefault="00D95876">
            <w:pPr>
              <w:spacing w:line="240" w:lineRule="auto"/>
              <w:rPr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>OŠ PRI A.6.1.</w:t>
            </w:r>
            <w:r>
              <w:rPr>
                <w:color w:val="00B050"/>
                <w:sz w:val="20"/>
                <w:szCs w:val="18"/>
              </w:rPr>
              <w:t xml:space="preserve"> OBJAŠNJAVA ORGANIZIRANOST PRIRODE USPOREĐUJUĆI CJELINU I SASTAVNE DIJELOVE</w:t>
            </w:r>
          </w:p>
          <w:p w:rsidR="00D95876" w:rsidRDefault="00D95876">
            <w:pPr>
              <w:spacing w:line="240" w:lineRule="auto"/>
              <w:rPr>
                <w:color w:val="00B050"/>
                <w:sz w:val="20"/>
                <w:szCs w:val="18"/>
              </w:rPr>
            </w:pPr>
          </w:p>
          <w:p w:rsidR="00D95876" w:rsidRDefault="00D95876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B.6.1.</w:t>
            </w:r>
            <w:r>
              <w:rPr>
                <w:color w:val="0070C0"/>
                <w:sz w:val="20"/>
                <w:szCs w:val="18"/>
              </w:rPr>
              <w:t xml:space="preserve"> OBJAŠNJAVA MEĐUSOBNE ODNOSE ŽIVIH BIĆA S OBZIROM NA ZAJEDNIČKO STANIŠTE</w:t>
            </w:r>
          </w:p>
          <w:p w:rsidR="00D95876" w:rsidRDefault="00D95876">
            <w:pPr>
              <w:spacing w:line="240" w:lineRule="auto"/>
              <w:rPr>
                <w:color w:val="0070C0"/>
                <w:sz w:val="20"/>
                <w:szCs w:val="18"/>
              </w:rPr>
            </w:pPr>
          </w:p>
          <w:p w:rsidR="00D95876" w:rsidRPr="00D95876" w:rsidRDefault="00D95876" w:rsidP="00D95876">
            <w:pPr>
              <w:spacing w:line="276" w:lineRule="auto"/>
              <w:rPr>
                <w:color w:val="00B05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B.6.3.</w:t>
            </w:r>
            <w:r>
              <w:rPr>
                <w:color w:val="0070C0"/>
                <w:sz w:val="20"/>
                <w:szCs w:val="18"/>
              </w:rPr>
              <w:t xml:space="preserve"> OBJAŠNJAVA ZNAČENJE CIKLUSA NA PRIMJERIMA IZ ŽIVE I NEŽIVE PRIRODE</w:t>
            </w:r>
          </w:p>
          <w:p w:rsidR="00D95876" w:rsidRDefault="00D95876">
            <w:pPr>
              <w:spacing w:line="240" w:lineRule="auto"/>
              <w:rPr>
                <w:color w:val="0070C0"/>
                <w:sz w:val="20"/>
                <w:szCs w:val="18"/>
              </w:rPr>
            </w:pPr>
          </w:p>
          <w:p w:rsidR="00D95876" w:rsidRDefault="00D95876">
            <w:pPr>
              <w:spacing w:line="240" w:lineRule="auto"/>
              <w:rPr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OŠ PRI C.6.1.</w:t>
            </w:r>
            <w:r>
              <w:rPr>
                <w:color w:val="FF0000"/>
                <w:sz w:val="20"/>
              </w:rPr>
              <w:t xml:space="preserve"> ANALIZIRA PRIJENOS I PRETVORBU ENERGIJE U ŽIVIM I NEŽIVIM SUSTAVIMA</w:t>
            </w:r>
          </w:p>
          <w:p w:rsidR="00D95876" w:rsidRDefault="00D95876">
            <w:pPr>
              <w:spacing w:line="240" w:lineRule="auto"/>
              <w:rPr>
                <w:color w:val="FF0000"/>
                <w:sz w:val="20"/>
              </w:rPr>
            </w:pPr>
          </w:p>
          <w:p w:rsidR="00D95876" w:rsidRDefault="00D95876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lastRenderedPageBreak/>
              <w:t>OŠ PRI D.6.1.</w:t>
            </w:r>
            <w:r>
              <w:rPr>
                <w:color w:val="7030A0"/>
                <w:sz w:val="20"/>
                <w:szCs w:val="18"/>
              </w:rPr>
              <w:t xml:space="preserve"> TUMAČI UOČENE POJAVE, PROCESE I MEĐUODNOSE NA TEMELJU OPAŽANJA PRIRODE I JEDNOSTAVNIH ISTRAŽIVANJA</w:t>
            </w:r>
          </w:p>
          <w:p w:rsidR="00D95876" w:rsidRDefault="00D95876">
            <w:pPr>
              <w:spacing w:line="240" w:lineRule="auto"/>
              <w:rPr>
                <w:color w:val="7030A0"/>
                <w:sz w:val="20"/>
                <w:szCs w:val="18"/>
              </w:rPr>
            </w:pPr>
          </w:p>
          <w:p w:rsidR="00D95876" w:rsidRDefault="00D95876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18"/>
              </w:rPr>
              <w:t>OŠ PRI D.6.2.</w:t>
            </w:r>
            <w:r>
              <w:rPr>
                <w:color w:val="7030A0"/>
                <w:sz w:val="20"/>
                <w:szCs w:val="18"/>
              </w:rPr>
              <w:t xml:space="preserve"> OBJAŠNJAVA OSNOVNE PRINCIPE ZNANOSTI TE ODNOSE ZNANOSTI, TEHNOLOGIJE I DRUŠTVENOGA NAPRETKA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76" w:rsidRDefault="00D95876">
            <w:pPr>
              <w:spacing w:line="240" w:lineRule="auto"/>
            </w:pPr>
          </w:p>
          <w:p w:rsidR="00D95876" w:rsidRDefault="00D95876">
            <w:pPr>
              <w:spacing w:line="240" w:lineRule="auto"/>
            </w:pPr>
          </w:p>
          <w:p w:rsidR="00D95876" w:rsidRDefault="00D95876">
            <w:pPr>
              <w:spacing w:line="240" w:lineRule="auto"/>
            </w:pPr>
          </w:p>
          <w:p w:rsidR="00D95876" w:rsidRDefault="00D95876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:rsidR="00D95876" w:rsidRDefault="00D95876">
            <w:pPr>
              <w:spacing w:line="240" w:lineRule="auto"/>
            </w:pPr>
            <w:r>
              <w:t>promatranje, internet, grafički radovi, individualni rad,</w:t>
            </w:r>
          </w:p>
          <w:p w:rsidR="00D95876" w:rsidRDefault="00D95876">
            <w:pPr>
              <w:spacing w:line="240" w:lineRule="auto"/>
            </w:pPr>
            <w:r>
              <w:t>mentalne mape, izrada prezentacija, video lekcije</w:t>
            </w:r>
          </w:p>
          <w:p w:rsidR="00D95876" w:rsidRDefault="00D95876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76" w:rsidRDefault="00D9587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D95876" w:rsidRDefault="00D95876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OŠ HJ A.6.3., OŠ HJ A.6.1., OŠ HJ A.6.2. - čitanje teksta, uspoređivanje podataka prema važnosti i njihovo sažimanje u bilješke, objašnjavanje značenja teksta</w:t>
            </w:r>
          </w:p>
          <w:p w:rsidR="00D95876" w:rsidRDefault="00D9587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D95876" w:rsidRDefault="00D95876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OŠ LK A.6.1., OŠ LK C.6.1.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-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istraživanje i interpretacija različitih sadržaja uz oblikovanje ideja i njihovo izražavanje korištenjem likovnog i vizualnog jezika, ispitivanje utjecaja prostornoga oblikovanja okoline na vlastiti život</w:t>
            </w:r>
          </w:p>
          <w:p w:rsidR="00D95876" w:rsidRDefault="00D9587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D95876" w:rsidRDefault="00D95876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C. 6.2., C. 6.3., D. 6.3.  - korištenje online pohrane podataka i primjerenih programa kao potpore u učenju i istraživanju , suradnja s drugim učenicima u stvaranju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lastRenderedPageBreak/>
              <w:t xml:space="preserve">online sadržaja, pronalazak mrežne zajednice učenja </w:t>
            </w:r>
          </w:p>
          <w:p w:rsidR="00D95876" w:rsidRDefault="00D95876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</w:p>
          <w:p w:rsidR="00D95876" w:rsidRDefault="00D95876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MAT OŠ E.6.1.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-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prikazivanje podataka tablično te linijskim i stupčastim dijagramom frekvencija</w:t>
            </w:r>
          </w:p>
          <w:p w:rsidR="00D95876" w:rsidRDefault="00D95876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>Geografija</w:t>
            </w:r>
          </w:p>
          <w:p w:rsidR="00D95876" w:rsidRDefault="00D95876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GEO OŠ B.6.7. - analiziranje prostorne organizacije i procesa istraživačkim radom, korištenjem geografske karte i IKT-a</w:t>
            </w: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 </w:t>
            </w:r>
          </w:p>
          <w:p w:rsidR="00D95876" w:rsidRDefault="00D9587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Tehnička kultura </w:t>
            </w:r>
          </w:p>
          <w:p w:rsidR="00D95876" w:rsidRDefault="00D95876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TK OŠ B.6.1. - opisivanje svojstva obnovljivih izvora energije, izrada modela koji iskorištava obnovljivi izvor energije, demonstracija i opisivanje postupka pretvorbe energije</w:t>
            </w:r>
          </w:p>
          <w:p w:rsidR="00D95876" w:rsidRDefault="00D9587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D95876" w:rsidRDefault="00D95876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76" w:rsidRDefault="00D95876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Učiti kako učiti</w:t>
            </w:r>
          </w:p>
          <w:p w:rsidR="00D95876" w:rsidRDefault="00D95876">
            <w:pPr>
              <w:spacing w:line="240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A.3.2.,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B.3.4.,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C.3.1.,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D.3.2.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- samostalno traženje novih informacija iz različitih izvora, korištenje različitih strategija učenja i njihova primjena u ostvarivanju ciljeva učenja,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samovrednovanje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 procesa učenja i procjena ostvarenog napretka te na temelju toga planiranje budućeg učenja, objašnjavanje vrijednosti učenja za svoj život, ostvarivanje dobre komunikacije s drugima, uspješna suradnja  u različitim situacijama te spremnost za traženje i ponuditi pomoći</w:t>
            </w:r>
          </w:p>
          <w:p w:rsidR="00D95876" w:rsidRDefault="00D95876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D95876" w:rsidRDefault="00D9587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r>
              <w:rPr>
                <w:rFonts w:ascii="Calibri" w:hAnsi="Calibri" w:cs="Calibri"/>
                <w:sz w:val="18"/>
                <w:szCs w:val="17"/>
                <w:lang w:eastAsia="en-US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.3.1.B, C.3.1.C  - prepoznavanje potencijalnih opasnosti u kućanstvu i okolini te nabrajanje zakonskih ograničenja važnih  za zdravlje i sigurnost</w:t>
            </w:r>
          </w:p>
          <w:p w:rsidR="00D95876" w:rsidRDefault="00D95876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D95876" w:rsidRDefault="00D9587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A.3.1</w:t>
            </w:r>
            <w:r>
              <w:rPr>
                <w:rFonts w:cstheme="minorHAnsi"/>
                <w:sz w:val="18"/>
                <w:szCs w:val="18"/>
                <w:lang w:eastAsia="en-US"/>
              </w:rPr>
              <w:t>., 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A.3.2. </w:t>
            </w:r>
            <w:r>
              <w:rPr>
                <w:rFonts w:ascii="Minion Pro" w:hAnsi="Minion Pro"/>
                <w:b/>
                <w:sz w:val="18"/>
                <w:szCs w:val="18"/>
                <w:shd w:val="clear" w:color="auto" w:fill="FFFFFF"/>
                <w:lang w:eastAsia="en-US"/>
              </w:rPr>
              <w:t>-</w:t>
            </w:r>
            <w:r>
              <w:rPr>
                <w:rFonts w:ascii="Minion Pro" w:hAnsi="Minion Pr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t xml:space="preserve">analiza biološke raznolikosti i uočavanje njezine povezanosti sa životnim uvjetima i građom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lastRenderedPageBreak/>
              <w:t>živih bića, </w:t>
            </w:r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analiziranje načela i vrijednosti ekosustava</w:t>
            </w:r>
          </w:p>
          <w:p w:rsidR="00D95876" w:rsidRDefault="00D95876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Uporaba informacijsko – komunikacijske tehnologije</w:t>
            </w:r>
          </w:p>
          <w:p w:rsidR="00D95876" w:rsidRDefault="00D95876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A.3.3.,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B.3.2.,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C.3.1.,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C.3.3.,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D.3.1. - samostalno odabiranje i korištenje raznim uređajima i programima odgovarajuće digitalne tehnologije, aktivno sudjelovanje u oblikovanju vlastitoga sigurnog digitalnog okruženja, samostalno pretraživanja informacija u digitalnome okružju i provođenje jednostavnih istraživanja radi rješavanja problema, odgovorno upravljanje prikupljenim informacijama</w:t>
            </w:r>
          </w:p>
          <w:p w:rsidR="00D95876" w:rsidRDefault="00D95876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Građanski odgoj </w:t>
            </w:r>
          </w:p>
          <w:p w:rsidR="00D95876" w:rsidRDefault="00D95876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C.3.3. - promicanje kvalitete života u lokalnoj zajednici, uvažavanje dogovorenih pravila komunikacije te drugih i drugačijih mišljenja </w:t>
            </w:r>
          </w:p>
          <w:p w:rsidR="00D95876" w:rsidRDefault="00D95876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Osobni i socijalni razvoj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D95876" w:rsidRDefault="00D95876">
            <w:pPr>
              <w:shd w:val="clear" w:color="auto" w:fill="FFFFFF"/>
              <w:spacing w:after="48" w:line="240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B.3.4.,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shd w:val="clear" w:color="auto" w:fill="FFFFFF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shd w:val="clear" w:color="auto" w:fill="FFFFFF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razvijanje osobnih potencijala i komunikacijskih vještina  uvažavajući odnose s drugima te potrebe i osjećaje drugih, suradničko učenje i rad  u timu, prepoznavanje važnosti odgovornosti pojedinca u društvu</w:t>
            </w:r>
          </w:p>
          <w:p w:rsidR="00D95876" w:rsidRDefault="00D95876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Poduzetništvo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D95876" w:rsidRDefault="00D95876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cs="Calibri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rFonts w:cs="Calibri"/>
                <w:sz w:val="18"/>
                <w:szCs w:val="18"/>
              </w:rPr>
              <w:t xml:space="preserve"> 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</w:t>
            </w:r>
            <w:r>
              <w:rPr>
                <w:rFonts w:cs="Calibri"/>
                <w:sz w:val="18"/>
                <w:szCs w:val="18"/>
              </w:rPr>
              <w:t xml:space="preserve"> 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B.3.3.,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C.3.1.,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 -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primjenjivanje inovativnih i kreativnih rješenja, upoznavanje mogućnosti razvoja karijere i profesionalnog usmjeravanja, prepoznavanje važnosti odgovornog poduzetništva za rast i razvoj pojedinca i zajednice,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planiranje i realiziranje planirane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aktivnosti uz analizu rezultata rada i doprinosa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76" w:rsidRDefault="00D95876">
            <w:pPr>
              <w:spacing w:line="240" w:lineRule="auto"/>
            </w:pPr>
          </w:p>
        </w:tc>
      </w:tr>
    </w:tbl>
    <w:p w:rsidR="00D95876" w:rsidRDefault="00D95876" w:rsidP="00D95876"/>
    <w:p w:rsidR="00D95876" w:rsidRDefault="00D95876" w:rsidP="00D95876"/>
    <w:p w:rsidR="00D95876" w:rsidRDefault="00D95876" w:rsidP="00D95876"/>
    <w:p w:rsidR="008D270C" w:rsidRDefault="008D270C"/>
    <w:sectPr w:rsidR="008D270C" w:rsidSect="00D958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76"/>
    <w:rsid w:val="008D270C"/>
    <w:rsid w:val="00D9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12F9"/>
  <w15:chartTrackingRefBased/>
  <w15:docId w15:val="{8CF68F3B-2BA6-49B0-85D3-45D16320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87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D9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D95876"/>
  </w:style>
  <w:style w:type="character" w:customStyle="1" w:styleId="eop">
    <w:name w:val="eop"/>
    <w:basedOn w:val="Zadanifontodlomka"/>
    <w:rsid w:val="00D95876"/>
  </w:style>
  <w:style w:type="table" w:styleId="Reetkatablice">
    <w:name w:val="Table Grid"/>
    <w:basedOn w:val="Obinatablica"/>
    <w:uiPriority w:val="39"/>
    <w:rsid w:val="00D958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1</cp:revision>
  <dcterms:created xsi:type="dcterms:W3CDTF">2022-01-09T14:41:00Z</dcterms:created>
  <dcterms:modified xsi:type="dcterms:W3CDTF">2022-01-09T14:47:00Z</dcterms:modified>
</cp:coreProperties>
</file>