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AB" w:rsidRDefault="00395EAB" w:rsidP="00395EAB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A) KINEZIOLOŠKA TEORIJSKA I MOTORIČKA ZNANJA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Predmetno područje Kineziološka teorijska i motorička znanja, ističe usvajanje, usavršavanje i primjenu raznovrsnih kinezioloških teorijskih i motoričkih znanja i vještina, čijim se svladavanjem ostvaruje određena kompetencija učenika uključujući i motoričku pismenost. Učenici će stečena znanja i vještine moći koristiti u kineziološkim aktivnostima, čime se izrazito utječe na aktivno provođenje slobodnog vremena, podizanje ukupne kvalitete življenja i unapređenje zdravlja. Posebna pozornost posvetit će se darovitim učenicima te učenicima s posebnim potrebama radi njihova usmjeravanja u sport i druge njima primjerene programirane kineziološke aktivnosti. Stečena su znanja i vještine posebice su važne za razvoj i održavanje radne sposobnosti, za izvršavanje školskih obveza te poštovanje pravila i različitosti. Istodobno, ovo predmetno područje usmjereno je prema očuvanju sustava za kretanje primjenom naučenih specifičnih motoričkih i </w:t>
      </w:r>
      <w:proofErr w:type="spellStart"/>
      <w:r>
        <w:rPr>
          <w:color w:val="231F20"/>
        </w:rPr>
        <w:t>kineziterapijskih</w:t>
      </w:r>
      <w:proofErr w:type="spellEnd"/>
      <w:r>
        <w:rPr>
          <w:color w:val="231F20"/>
        </w:rPr>
        <w:t xml:space="preserve"> vježbi. Uz sastavnice ovoga predmetnog područja prenosi se tradicijska kultura i čuva nacionalni identitet. U konačnici, sadržajima ovoga predmetnog područja unaprjeđuje se temeljna kineziološka teorijska i motorička znanja i kompetencije.</w:t>
      </w:r>
    </w:p>
    <w:p w:rsidR="00395EAB" w:rsidRDefault="00395EAB" w:rsidP="00395EAB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B) MORFOLOŠKA OBILJEŽJA, MOTORIČKE I FUNKCIONALNE SPOSOBNOSTI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Predmetno područje Morfološka obilježja, motoričke i funkcionalne sposobnosti usredotočuje se na ljudsko tijelo i na njegova obilježja. Učenjem o vlastitom tijelu i povezivanjem naučenog učenici će biti osposobljeni za praćenje i održavanje optimalne razine tjelesne spremnosti. Sadržaji u sklopu ovog predmetnog područja naglašavaju poboljšanje i održavanje motoričkih i funkcionalnih sposobnosti usmjerenih prema povećanju tjelesne spremnosti i razine zdravlja te praćenju pokazatelja morfoloških obilježja te obilježja pravilnoga tjelesnog držanja. Omogućuje se i samostalno praćenje antropoloških obilježja te vrednovanja učinaka tjelesnog vježbanja, uz mogućnost ostvarivanja izvrsnosti osobnih ciljeva. Poseban naglasak u ovome području stavlja se na primjenu odgovarajućih kinezioloških programa vježbanja i sportova kao njihova integriranog dijela, a sve u skladu sa senzibilnim fazama razvoja učenika. Ciljevi ovoga predmetnog područja su: </w:t>
      </w:r>
      <w:proofErr w:type="spellStart"/>
      <w:r>
        <w:rPr>
          <w:color w:val="231F20"/>
        </w:rPr>
        <w:t>samopraćenje</w:t>
      </w:r>
      <w:proofErr w:type="spellEnd"/>
      <w:r>
        <w:rPr>
          <w:color w:val="231F20"/>
        </w:rPr>
        <w:t xml:space="preserve"> i razumijevanje morfoloških značajki, motoričkih i funkcionalnih sposobnosti i njihovo održavanje na optimalnoj razini; kreiranje centralne e-baze podataka o morfološkim obilježjima, motoričkim i funkcionalnim sposobnostima učenika osnovnih i srednjih škola u Republici Hrvatskoj.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Osim kontinuiranog praćenja rada i napretka učenika, prikupljeni podaci pomoći će pri odabiru odgovarajućih sadržaja za individualno unaprjeđenje i usmjeravanje učenika u izvannastavne i izvanškolske kineziološke/sportske aktivnosti. Navedena centralna baza podataka bit će povezana i s odgovarajućim uredima i ministarstvima s ciljem što objektivnijeg praćenja zdravlja i kvalitete življenja djece i mladih u Republici Hrvatskoj.</w:t>
      </w:r>
    </w:p>
    <w:p w:rsidR="00395EAB" w:rsidRDefault="00395EAB" w:rsidP="00395EAB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C) MOTORIČKA POSTIGNUĆA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Značajni odgojno-obrazovni ciljevi kurikuluma TZK ostvaruju se u ovome predmetnom području i podrazumijevaju osposobljavanje za samostalnu provedbu programa usmjerenih ka podizanju razine motoričkih postignuća koji uključuju: osposobljenost za jutarnje tjelesno vježbanje, prepoznavanje korisnosti </w:t>
      </w:r>
      <w:proofErr w:type="spellStart"/>
      <w:r>
        <w:rPr>
          <w:color w:val="231F20"/>
        </w:rPr>
        <w:t>mikropauza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makropauza</w:t>
      </w:r>
      <w:proofErr w:type="spellEnd"/>
      <w:r>
        <w:rPr>
          <w:color w:val="231F20"/>
        </w:rPr>
        <w:t xml:space="preserve">, stanki prilikom učenja; prepoznavanje i osvješćivanje potreba o pravilnoj izmjeni rada u odnosu na vrijeme vježbanja; primjenu prirodnih oblika gibanja u svakodnevnom životu i radu, primjenu naučenog u izabranome sportu te kineziološko – rekreativnim aktivnostima; osposobljenost za samostalnu provedbu jednostavnih programa usmjerenih održavanju i podizanju </w:t>
      </w:r>
      <w:r>
        <w:rPr>
          <w:color w:val="231F20"/>
        </w:rPr>
        <w:lastRenderedPageBreak/>
        <w:t>razine motoričkih postignuća, osposobljenost za primjenu naučenog pri vježbanju te rješavanje situacijskih problema u otežanim i izvanrednim uvjetima.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Ovo predmetno područje razmatra učinke procesa vježbanja koji se uglavnom izražavaju rezultatima postignutim u pojedinim kineziološkim aktivnostima.</w:t>
      </w:r>
    </w:p>
    <w:p w:rsidR="00395EAB" w:rsidRDefault="00395EAB" w:rsidP="00395EAB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D) ZDRAVSTVENI I ODGOJNI UČINCI TJELESNOG VJEŽBANJA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Predmetno područje Zdravstveni i odgojni učinci tjelesnog vježbanja usmjereno je ponajprije na razvijanje pozitivnog stajališta i kritičkog mišljenja prema tjelesnom vježbanju te usvajanju i praćenju zdravstvenih, higijenskih i ekoloških navika te navika svakodnevnoga tjelesnog vježbanja. Aktivnosti u sklopu ovoga predmetnog područja ističu važnost stjecanja i promjene navika radi uspostave zdravog načina življenja. Upućuje učenika na prepoznavanje i razumijevanje zakonitosti utjecaja tjelesnog vježbanja, osnova uravnotežene prehrane, stjecanje spoznaje o značaju osobnoga zdravlja, važnosti </w:t>
      </w:r>
      <w:proofErr w:type="spellStart"/>
      <w:r>
        <w:rPr>
          <w:color w:val="231F20"/>
        </w:rPr>
        <w:t>kineziterapijskih</w:t>
      </w:r>
      <w:proofErr w:type="spellEnd"/>
      <w:r>
        <w:rPr>
          <w:color w:val="231F20"/>
        </w:rPr>
        <w:t xml:space="preserve"> vježbi, vježbi opuštanja i pravilnog obrasca disanja te održavanje higijene u najširem smislu riječi. Ovo predmetno područje usmjereno je ka optimalnom vježbanju učenika s posebnim potrebama (daroviti učenici i učenici s teškoćama u razvoju).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Osviještenost o potrebi tjelesnog vježbanja u primjerenim zdravstveno-higijenskim uvjetima u suglasju s predmetnim područjem Zdravstveni i odgojni učinci tjelesnog vježbanja osigurat će kritičko mišljenje i donošenje odluka o potrebi stvaranja cjeloživotne navike tjelesnog vježbanja zbog njezina pozitivnog utjecaja na kvalitetu življenja s naglaskom na potrebno pravilno tjelesno vježbanje s ciljem prevencije nastanka raznih mišićno-koštanih bolnih stanja, pretilosti, dijabetesa i kroničnih bolesti povezanih s nedovoljnom aktivnosti tijekom životnoga vijeka.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Aktivnosti u prirodi i prirodnom okruženju te općenito život u pokretu razvija i podiže ekološku svijest te je snažna motivacija za svakodnevnu primjenu radi ostvarivanja osobne dobrobiti i zadovoljstva.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Odgojne vrijednosti ostvaruju se cjelokupnim odgojno-obrazovnim procesom, a upravo kineziološki sadržaji i posebno raznovrsni sportovi kao njihov integrirani dio imaju naglašeni utjecaj i na usvajanje odgojnih vrijednosti. To podrazumijeva uključivanje kognitivnih sposobnosti: kritička promišljanja, rješavanje situacijskih problema i kreativno razmišljanje; socijalna komunikacija, suradnja, vođenje i međukulturalne vještine </w:t>
      </w:r>
      <w:proofErr w:type="spellStart"/>
      <w:r>
        <w:rPr>
          <w:color w:val="231F20"/>
        </w:rPr>
        <w:t>samovrjednovanja</w:t>
      </w:r>
      <w:proofErr w:type="spellEnd"/>
      <w:r>
        <w:rPr>
          <w:color w:val="231F20"/>
        </w:rPr>
        <w:t xml:space="preserve">, samoupravljanja i </w:t>
      </w:r>
      <w:proofErr w:type="spellStart"/>
      <w:r>
        <w:rPr>
          <w:color w:val="231F20"/>
        </w:rPr>
        <w:t>samousmjeravanja</w:t>
      </w:r>
      <w:proofErr w:type="spellEnd"/>
      <w:r>
        <w:rPr>
          <w:color w:val="231F20"/>
        </w:rPr>
        <w:t>, kao i vještine upravljanja te ostale osobne sposobnosti i obilježja koja su dio etičke i građanske odgovornosti. Svemu navedenome je cilj stvaranje pozitivnog stajališta i vrijednosti, pripadajuće samostalnosti i odgovornosti prema potrebi pravilnoga tjelesnog vježbanja, stvaranja cjeloživotnih navika vježbanja u užem, a kretanja u širem smislu te prihvaćanje različitosti, prihvaćanje drugoga i drukčijega uz istodobno visoku razinu samopoštovanja i samopouzdanja.</w:t>
      </w:r>
    </w:p>
    <w:p w:rsidR="00395EAB" w:rsidRDefault="00395EAB" w:rsidP="00395EAB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Odgojne vrijednosti naglašavaju važnost poštovanja osobnosti svakog učenika te poticajnim okruženjem i stimulacijom, uz kineziološke sadržaje, treba razvijati vlastitu kreativnost, kritičko promišljanje, rješavanje problemskih situacija, znatiželju i zadovoljstvo, što uvjetuje odgovorno donošenje odluka.</w:t>
      </w:r>
    </w:p>
    <w:p w:rsidR="00395EAB" w:rsidRDefault="00395EAB" w:rsidP="00395EAB">
      <w:pPr>
        <w:pStyle w:val="box4599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D. ODGOJNO-OBRAZOVNA OČEKIVANJA PO RAZREDIMA I PREDMETNIM PODRUČJIMA TE KLJUČNI SADRŽAJI</w:t>
      </w:r>
    </w:p>
    <w:p w:rsidR="00817381" w:rsidRDefault="00817381"/>
    <w:tbl>
      <w:tblPr>
        <w:tblW w:w="10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3403"/>
        <w:gridCol w:w="163"/>
        <w:gridCol w:w="4165"/>
      </w:tblGrid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A.2.1.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Izvodi zadano motoričko gibanje s manjim odstupanjima.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izvodi raznovrsne promjene položaja i gibanja u prostoru u motoričkim igrama.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načine gibanja odrediti prema uvjetima rada na otvorenim i u zatvorenim sportskim vježbalištima.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A.2.2.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Provodi elementarne igre.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Izvodi elementarne igre uz neznatna odstupanja.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provođenje raznovrsnih elementarnih igara primjerenih dobi s obzirom na razinu naučenosti raznovrsnih prirodnih načina gibanja.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primjenjuje raznovrsne elementarne igre.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Predmetno područje B: Morfološka obilježja, motoričke i funkcionalne sposobnosti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lastRenderedPageBreak/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B.2.1.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pravilnoga tjelesnog držanja.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Sudjeluje u provjeravanju navedenih dijelova antropološkoga statusa.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provjeravanje morfoloških obilježja, funkcionalnih i motoričkih sposobnosti učenika te analiza tjelesnog držanja.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uključiti učenike u provjeravanje navedenih dijelova antropološkoga statusa.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Predmetno područje C: Motorička postignuća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C.2.1.</w:t>
            </w:r>
          </w:p>
          <w:p w:rsidR="00395EAB" w:rsidRPr="00395EAB" w:rsidRDefault="00395EAB" w:rsidP="00395EA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Izvodi osnovne strukture naučenoga elementarnog znanja na razini početnog usavršavanja.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obrazovni sadržaji u skladu s razvojnim obilježjima učenika.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pratiti motorička postignuća.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Predmetno područje D: Zdravstveni i odgojni učinci tjelesnog vježbanja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OŠ TZK D.2.1.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Prepoznaje važnost postupaka za održavanje higijene koju primjenjuje nakon tjelesnog vježbanja.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vježbanje u odgovarajućim higijenskim uvjetima za provedbu nastave TZK na otvorenim i u zatvorenim sportskim vježbalištima.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poticati nošenje primjerene odjeće i obuće za tjelesno vježbanje, provoditi osobnu higijenu nakon tjelesnog vježbanja.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D.2.2.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kineziološke motoričke aktivnosti na otvorenim i zatvorenim sportskim vježbalištima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jednostavnije pješačke ture, igre na snijegu, igre u vodi, na vodi i uz vodu, orijentacijske igre...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provoditi kineziološke motoričke aktivnosti na otvorenim i zatvorenim vježbalištima.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D.2.3.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</w:tc>
        <w:tc>
          <w:tcPr>
            <w:tcW w:w="3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Pokazuje interes za suradnju sa suigračima u igri.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– elementarne igre s više igrača u kojima pojedinac pridonosi uspjehu cijele skupine.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prilagođavati učenicima pravila igara.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5EAB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395EAB" w:rsidRPr="00395EAB" w:rsidTr="00395EAB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D.2.4.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  <w:tc>
          <w:tcPr>
            <w:tcW w:w="3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ima samopouzdanja te podiže razinu ustrajnosti.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jednostavnije kineziološke aktivnosti, elementarne igre.</w:t>
            </w:r>
          </w:p>
        </w:tc>
      </w:tr>
      <w:tr w:rsidR="00395EAB" w:rsidRPr="00395EAB" w:rsidTr="00395EAB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poticati i ohrabrivati učenike pri izvođenju kinezioloških aktivnosti</w:t>
            </w:r>
          </w:p>
          <w:p w:rsidR="00395EAB" w:rsidRPr="00395EAB" w:rsidRDefault="00395EAB" w:rsidP="00395EA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95EA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stvarati pozitivno ozračje pri provođenju elementarnih igara.</w:t>
            </w:r>
          </w:p>
        </w:tc>
      </w:tr>
    </w:tbl>
    <w:p w:rsidR="00395EAB" w:rsidRPr="00395EAB" w:rsidRDefault="00395EAB" w:rsidP="00395EA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95EAB" w:rsidRDefault="00395EAB">
      <w:bookmarkStart w:id="0" w:name="_GoBack"/>
      <w:bookmarkEnd w:id="0"/>
    </w:p>
    <w:sectPr w:rsidR="00395EAB" w:rsidSect="00395E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AB"/>
    <w:rsid w:val="00395EAB"/>
    <w:rsid w:val="008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182C-E7FD-4A94-8486-82AF22DE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989">
    <w:name w:val="box_459989"/>
    <w:basedOn w:val="Normal"/>
    <w:rsid w:val="0039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2021-07-01T16:32:00Z</dcterms:created>
  <dcterms:modified xsi:type="dcterms:W3CDTF">2021-07-01T16:32:00Z</dcterms:modified>
</cp:coreProperties>
</file>