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– STUDENI –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Razred: 1.b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Učiteljica: RENATA POSAVEC                                                                                                                                                                                            Šk. god. 2021./2022.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HRVATSKI JEZIK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0" w:lastRow="1" w:firstColumn="1" w:lastColumn="1" w:noHBand="0" w:val="01e0"/>
      </w:tblPr>
      <w:tblGrid>
        <w:gridCol w:w="460"/>
        <w:gridCol w:w="1744"/>
        <w:gridCol w:w="445"/>
        <w:gridCol w:w="421"/>
        <w:gridCol w:w="408"/>
        <w:gridCol w:w="685"/>
        <w:gridCol w:w="4109"/>
        <w:gridCol w:w="3227"/>
        <w:gridCol w:w="3808"/>
      </w:tblGrid>
      <w:tr>
        <w:trPr>
          <w:trHeight w:val="283" w:hRule="atLeast"/>
        </w:trPr>
        <w:tc>
          <w:tcPr>
            <w:tcW w:w="4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</w:r>
          </w:p>
        </w:tc>
        <w:tc>
          <w:tcPr>
            <w:tcW w:w="1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</w:t>
            </w:r>
          </w:p>
        </w:tc>
      </w:tr>
      <w:tr>
        <w:trPr>
          <w:trHeight w:val="283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ISHODA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41.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M,m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A.1.2.</w:t>
            </w:r>
            <w:r>
              <w:rPr>
                <w:rFonts w:cs="Calibri"/>
                <w:sz w:val="18"/>
                <w:szCs w:val="18"/>
              </w:rPr>
              <w:t xml:space="preserve"> Učenik sluša jednostavne tekstove, točno izgovara glasove ,riječi rečenice na temelju slušanog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Prepoznaje glasovnu strukturu riječi,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Povezuje glas s odgovarajućim slovom, piše  VPS i MPS  ŠKOLSKOG FORMALNOG PISMA, sluša jednostavne tekstove, razumije uputu i postupa prema njoj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UČ. B.1.4. Na poticaj i uz pomoć učitelja procjenjuje je li uspješno riješio zadatak ili naučio.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UKU.B.1.2.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42.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LEKTIRA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Zvonimir Balog: male priče o velikim slovima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OŠ HJ B.1. 2. Učenik sluša, čita književni tekst, izražava o čemu tekst govori i prepoznaje književne tekstove prema obliku u skladu s jezičnim razvojem i dobi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-prepoznaje priču pjesmu zagonetku igrokaz prema obliku, opisuje situacije, događaje, likove u tekstovima ,objašnjava svojim riječima značenje nepoznatih riječi nakon razgovora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42..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Sumativno vrednovanje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before="0" w:after="160"/>
              <w:contextualSpacing/>
              <w:rPr/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Prepoznaje glasovnu strukturu riječi,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Povezuje glas s odgovarajućim slovom, piše  VPS i MPS  ŠKOLSKOG FORMALNOG PISMA, sluša jednostavne tekstove ,razumije uputu i postupa prema njoj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Uku.B.1.2.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Osr.B.1.2.</w:t>
            </w:r>
          </w:p>
        </w:tc>
      </w:tr>
      <w:tr>
        <w:trPr>
          <w:trHeight w:val="565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43.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Oblacni razgovor,J.Čunčić Bandov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KNJIŽEVNOSTI STVARALAŠTVO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OŠ HJ B.1. 2. Učenik sluša, čita književni tekst, izražava o čemu tekst govori i prepoznaje književne tekstove prema obliku u skladu s jezičnim razvojem i dobi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-prepoznaje priču pjesmu zagonetku igrokaz prema obliku, opisuje situacije, događaje, likove u tekstovima ,objašnjava svojim riječima značenje nepoznatih riječi nakon razgovora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44.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I,O,E,U,M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HRVATSKI JEZIK I KOMUNIKACUJA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before="0" w:after="160"/>
              <w:contextualSpacing/>
              <w:rPr/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-uočava početni, središnji i završni glas u riječi, prepoznaje  slova, povezuje napisano slovo s odgovarjućim  glasom i  obrnuto, razlikuje slova od drugih znakova, povezuje glasove i slova u cjelovitu riječ a riječi u rečenicu. Piše VTS i MTS ŠKOLSKOG FORMALNOG PISMA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Uku B.1.2.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OSR.a.1.4.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UKU. B.1.4.</w:t>
            </w:r>
          </w:p>
        </w:tc>
      </w:tr>
      <w:tr>
        <w:trPr>
          <w:trHeight w:val="914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45.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SLOVA I,O,U,E,M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  <w:r>
              <w:rPr>
                <w:rFonts w:cs="Calibri"/>
                <w:sz w:val="18"/>
                <w:szCs w:val="18"/>
              </w:rPr>
              <w:t xml:space="preserve">HJ </w:t>
            </w:r>
            <w:r>
              <w:rPr/>
              <w:t xml:space="preserve"> </w:t>
            </w:r>
            <w:r>
              <w:rPr>
                <w:rFonts w:cs="Calibri"/>
                <w:sz w:val="18"/>
                <w:szCs w:val="18"/>
              </w:rPr>
              <w:t>Učenik  posjećuje kulturne i umjetničke događaje.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uočava početni, središnji i završni glas u riječi,  prepoznaje  slova, povezuje napisano slovo s odgovarujćim glasom i  obrnuto, razlikuje slova od drugih znakova, povezuje glasove i slova u cjelovitu riječ a riječi u rečenicu. Piše VTS i MTS ŠKOLSKOG FORMALNOG PISMA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ODRŽIVI RAZVOJ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odr C.1.2. Identificira primjere dobroga odnosa prema drugim ljudima.                                                                                                      OSOBNI I SOCIJALNI RAZVOJ                                                                        osr B.1.1. Prepoznaje i uvažava potrebe i osjećaje drugih.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46.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HRVATSKI JEZIK I KOMUNIKACIJA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Riječ, rečenica, točka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A.1.2. Učenik sluša jednostavne tekstove, točno izgovara glasove, riječi i rečenice na temelju slušanoga teksta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opismenjavanju i obilježjima jezičnoga razvoja.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A.1.5. Učenik upotrebljava riječi, sintagme i rečenice u točnome značenju u uobičajenim komunikacijskim situacijama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-točno intonira rečenicu s obzirom na priopćajnu svrhu u skladu sa jezičnim razvojem, izabire riječi kojima razumije značenje i njima oblikuje sintagme, traži objašnjenje, objašnjava vlastitim riječima značenje nepoznatih riječi nakon vođenog razgovora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Uku.B.1.2.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Osr. A.1.4.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Uku B1.4.</w:t>
            </w:r>
          </w:p>
        </w:tc>
      </w:tr>
      <w:tr>
        <w:trPr>
          <w:trHeight w:val="85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47.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N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  <w:r>
              <w:rPr>
                <w:rFonts w:cs="Calibri"/>
                <w:sz w:val="18"/>
                <w:szCs w:val="18"/>
              </w:rPr>
              <w:t xml:space="preserve">HJ </w:t>
            </w:r>
            <w:r>
              <w:rPr/>
              <w:t xml:space="preserve"> </w:t>
            </w:r>
            <w:r>
              <w:rPr>
                <w:rFonts w:cs="Calibri"/>
                <w:sz w:val="18"/>
                <w:szCs w:val="18"/>
              </w:rPr>
              <w:t>Učenik  posjećuje kulturne i umjetničke događaje.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uočava početni ,središnji i završni glas u riječi ,prepoznaje  slova,povezuje napisano slovo s odgovaruućim glasom i  obrnut ,razlikuje slova od drugih znakova, povezuje glasove i slova u cjelovitu riječ a riječi u rečenicu. Piše VTS i MTS ŠKOLSKOG FORMALNOG PISMA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OSOBNI I SOCIJALNI RAZVOJ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osr A.1.1. Razvija sliku o sebi.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ODRŽIVI RAZVOJ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odr A.1.2. Identificira primjere dobroga odnosa prema prirodi.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Uku. A.1.2.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Osr.B.1.2.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OSR. A..1.4.</w:t>
            </w:r>
          </w:p>
        </w:tc>
      </w:tr>
      <w:tr>
        <w:trPr>
          <w:trHeight w:val="166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48.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HRVATSKI JEZIK I KOMUNIKACIJA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Veliko početno slovo na početku rečenice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A.1.2. Učenik sluša jednostavne tekstove, točno izgovara glasove, riječi i rečenice na temelju slušanoga teksta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-samostalno piše riječi i rečenice sa naučenim slovima piše VPS,PRVA RIJEČ UN REČENICI, IMENA ,PREZIMENA LJUDI I IMENA NASE LJA U KOJE ŽIVIM ,odg, postavlja pitanja ,čita riječi rečenice primjereno poč. Opismenjavanju odgovara na jednostavna pitanja nakon čitanja teksta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>
        <w:trPr>
          <w:trHeight w:val="922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49.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V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uočava početni, središnji i završni glas u riječi, prepoznaje slova, povezuje napisano slovo s odgovarujućim glasom i  obrnuto, razlikuje slova od drugih znakova, povezuje glasove i slova u cjelovitu riječ a riječi u rečenicu. Piše VTS i MTS ŠKOLSKOG FORMALNOG PISMA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ZDRAVLJE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A.1.1.B Opisuje važnost redovite tjelesne aktivnosti za rast i razvoj. 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Osr B.1.2.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Osr A.1.4.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UkuB 1.2.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GooC.1.1.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50.</w:t>
            </w:r>
          </w:p>
        </w:tc>
        <w:tc>
          <w:tcPr>
            <w:tcW w:w="1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uočava početni ,središnji i završni glas u riječi ,prepoznaje slova ,povezuje napisano slovo s odgovaruj ućim glasom i  obrnuto ,razlikuje slova od drugih znakova, povezuje glasove i slova u cjelovitu riječ a riječi u rečenicu. Piše VTS i MTS ŠKOLSKOG FORMALNOG PISMA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UPORABA INFORMACIJSKE I KOMUNIKACIJSKE TEHNOLOGIJE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51.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Osobna imena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-piše velika i mala slova,, vps na poč. Rečenice se služi VPS KAO I U IMENIMA ,PREZIMENIMA LJUDI ,NASELJA ,prepoznaje glasovnu strukturu riječi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OSOBNI I SOCIJALNI RAZVOJ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osr B.1.1. Prepoznaje i uvažava potrebe i osjećaje drugih.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 xml:space="preserve">GRAĐANSKI ODGOJ I OBRAZOVANJE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goo A.1.1. Ponaša se u skladu s dječjim pravima u svakodnevnome životu.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52.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J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uočava početni ,središnji i završni glas u riječi ,prepoznaje  slova povezuje napisano slovo s odgovarujućim glasom i  obrnuto ,razlikuje slova od drugih znakova, povezuje glasove i slova u cjelovitu riječ a riječi u rečenicu. Piše VTS i MTS ŠKOLSKOG FORMALNOG PISMA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UČITI KAKO UČITI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uku B.1.4. Na poticaj i uz pomoć učitelja procjenjuje je li uspješno riješio zadatak ili naučio.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53.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Slovo J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Diktat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-piše velika i mala slova,, vps na poč. Rečenice se služi VPS KAO I U IMENIMA ,PREZIMENIMA LJUDI ,NASELJA, prepoznaje glasovnu strukturu riječi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OSOBNI I SOCIJALNI RAZVOJ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osr B.1.2. Razvija komunikacijske kompetencije.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UPORABA INFORMACIJSKE I KOMUNIKACIJSKE TEHNOLOGIJE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ikt A.1.2. Učenik se uz pomoć učitelja koristi odabranim uređajima i programima.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54</w:t>
            </w:r>
            <w:r>
              <w:rPr>
                <w:rFonts w:eastAsia="Times New Roman" w:cs="Times New Roman"/>
                <w:lang w:eastAsia="hr-HR"/>
              </w:rPr>
              <w:t>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Knjižnica ,čitaonica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KNJIŽEVNOST I STVARALAŠTVO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A.1.2. Učenik sluša jednostavne tekstove, točno izgovara glasove, riječi i rečenice na temelju slušanoga teksta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-odabire slikovnicu za čitanje, upoznaje se sa različitim vrstama slikovnica ,crta odabrane dijelove stihove različitim tehnikama ilustrira književno djelo-prepoznaje priču pjesmu zagonetku igrokaz prema obliku, opisuje situacije događaje, likove u tekstovima, objašnjava svojim riječima značenje nepoznatih riječi nakon razgovora ,čita riječi rečenice, postavlja pitanja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OSR a.1.4.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Uku a.1.4.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Osr B.1.2.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Uku B.1.1.</w:t>
            </w:r>
          </w:p>
        </w:tc>
      </w:tr>
      <w:tr>
        <w:trPr>
          <w:trHeight w:val="10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55..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</w:r>
          </w:p>
        </w:tc>
        <w:tc>
          <w:tcPr>
            <w:tcW w:w="3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>
        <w:trPr>
          <w:trHeight w:val="1635" w:hRule="atLeast"/>
        </w:trPr>
        <w:tc>
          <w:tcPr>
            <w:tcW w:w="4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17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9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2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</w:r>
          </w:p>
        </w:tc>
        <w:tc>
          <w:tcPr>
            <w:tcW w:w="3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</w:r>
          </w:p>
        </w:tc>
      </w:tr>
      <w:tr>
        <w:trPr>
          <w:trHeight w:val="2134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56.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L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uočava početni, središnji i završni glas u riječi, prepoznaje slova, povezuje napisano slovo s odgovarujućim glasom i  obrnuto, razlikuje slova od drugih znakova, povezuje glasove i slova u cjelovitu riječ a riječi u rečenicu. Piše VTS i MTS ŠKOLSKOG FORMALNOG PISMA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Osr B.1.2.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Uku B.1.1.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Osr B.1.2.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2442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57.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SLOVO L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uočava početni, središnji i završni glas u riječi ,prepoznaje slova ,povezuje napisano slovo s odgovarujućim glasom i  obrnuto ,razlikuje slova od drugih znakova, povezuje glasove i slova u cjelovitu riječ a riječi u rečenicu. Piše VTS i MTS ŠKOLSKOG FORMALNOG PISMA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UPORABA INFORMACIJSKE I KOMUNIKACIJSKE TEHNOLOGIJE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>
        <w:trPr>
          <w:trHeight w:val="2442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58.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MATEMATIKA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0" w:lastRow="1" w:firstColumn="1" w:lastColumn="1" w:noHBand="0" w:val="01e0"/>
      </w:tblPr>
      <w:tblGrid>
        <w:gridCol w:w="491"/>
        <w:gridCol w:w="2171"/>
        <w:gridCol w:w="471"/>
        <w:gridCol w:w="439"/>
        <w:gridCol w:w="582"/>
        <w:gridCol w:w="161"/>
        <w:gridCol w:w="3830"/>
        <w:gridCol w:w="3296"/>
        <w:gridCol w:w="3866"/>
      </w:tblGrid>
      <w:tr>
        <w:trPr>
          <w:trHeight w:val="283" w:hRule="atLeast"/>
        </w:trPr>
        <w:tc>
          <w:tcPr>
            <w:tcW w:w="4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</w:r>
          </w:p>
        </w:tc>
        <w:tc>
          <w:tcPr>
            <w:tcW w:w="10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</w:t>
            </w:r>
          </w:p>
        </w:tc>
      </w:tr>
      <w:tr>
        <w:trPr>
          <w:trHeight w:val="283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49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39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ISHODA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>
        <w:trPr>
          <w:trHeight w:val="283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99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MAT  A.1.1. Opisuje i prikazuje količine prirodnim brojevima                                                                                                               </w:t>
            </w:r>
          </w:p>
        </w:tc>
        <w:tc>
          <w:tcPr>
            <w:tcW w:w="3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Čita, zapisuje  brojeve 3,4.povezuje količinu I broj,,broji u skupu do 4,čita ,zapisuje broj brojkom I brojevnom  riječi</w:t>
            </w:r>
          </w:p>
        </w:tc>
        <w:tc>
          <w:tcPr>
            <w:tcW w:w="386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UČITI KAKO UČITI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uku D.1.2. Učenik ostvaruje dobru komunikaciju s drugima, uspješno surađuje u različitim situacijama i spreman je zatražiti i ponuditi pomoć.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A.1.1.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A.1.3.</w:t>
            </w:r>
          </w:p>
        </w:tc>
      </w:tr>
      <w:tr>
        <w:trPr>
          <w:trHeight w:val="283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99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ascii="Calibri" w:hAnsi="Calibri"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</w:r>
          </w:p>
        </w:tc>
        <w:tc>
          <w:tcPr>
            <w:tcW w:w="386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ascii="Calibri" w:hAnsi="Calibri"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</w:r>
          </w:p>
        </w:tc>
      </w:tr>
      <w:tr>
        <w:trPr>
          <w:trHeight w:val="175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33.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BROJEVI 1,2,3,4,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991" w:type="dxa"/>
            <w:gridSpan w:val="2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</w:r>
          </w:p>
        </w:tc>
        <w:tc>
          <w:tcPr>
            <w:tcW w:w="386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</w:r>
          </w:p>
        </w:tc>
      </w:tr>
      <w:tr>
        <w:trPr>
          <w:trHeight w:val="283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5, PET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99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OŠ MAT  A.1.1. Opisuje i prikazuje količine prirodnim brojevima i nulom.     OŠ MAT A.1.2. Uspoređuje prirodne brojeve do 20 i nulu.                          OŠ MAT  B.1.2. Prepoznaje uzorak i nastavlja nizMAT  A.1.1. Opisuje i prikazuje količine prirodnim brojevima i nulom.     OŠ MAT A.1.2. Uspoređuje prirodne brojeve do 20 i nulu.                          OŠ MAT  B.1.2. Prepoznaje uzorak i nastavlja niz.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Čita, zapisuje brojeve 3,4.povezuje količinu I broj,,broji u skupu do 4,čita ,zapisuje broj brojkom I brojevnom riječi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UČITI KAKO UČITI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uku B.1.1. Na poticaj i uz pomoć učitelja učenik određuje cilj učenja i odabire pristup učenju.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uku B.1.2. Na poticaj i uz pomoć učitelja prati svoje učenje.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uku B.1.3. Na poticaj i uz pomoć učitelja učenik mijenja pristup učenju.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uku B.1.4. Na poticaj i uz pomoć učitelja učenik procjenjuje je li uspješno riješio zadatak ili naučio.</w:t>
            </w:r>
          </w:p>
        </w:tc>
      </w:tr>
      <w:tr>
        <w:trPr>
          <w:trHeight w:val="283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35.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Brojevi 1,2,3,4,5,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991" w:type="dxa"/>
            <w:gridSpan w:val="2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2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ascii="Calibri" w:hAnsi="Calibri"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UČITI KAKO UČITI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uku B.1.3. Na poticaj i uz pomoć učitelja učenik mijenja pristup učenju.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uku B.1.4. Na poticaj i uz pomoć učitelja učenik procjenjuje je li uspješno riješio zadatak ili naučio.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>
        <w:trPr>
          <w:trHeight w:val="1315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36.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Uspoređivanje brojeva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 A.1.2.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MAT.E.1.1.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ODREĐUJE ODNOSE MEĐU KOLIČINAMAriječima više ,manje jednako,uspoređuje brojeve matematičkim znakovima,reda brojeve po veličini,uspoređuje skupove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UČITI KAKO UČITI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uku B.1.1. Na poticaj i uz pomoć učitelja učenik određuje cilj učenja i odabire pristup učenju.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uku B.1.2. Na poticaj i uz pomoć učitelja prati svoje učenje.</w:t>
            </w:r>
          </w:p>
        </w:tc>
      </w:tr>
      <w:tr>
        <w:trPr>
          <w:trHeight w:val="283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37.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Uspoređivanje brojeva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99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  A.1.1. Opisuje i prikazuje količine prirodnim brojevima i nulom.              OŠ MAT A.1.2. Uspoređuje prirodne brojeve do 20 i nulu.                              OŠ MAT A.1.5. Matematički rasuđuje te matematičkim jezikom prikazuje i rješava različite tipove zadataka.</w:t>
            </w:r>
          </w:p>
          <w:p>
            <w:pPr>
              <w:pStyle w:val="Normal"/>
              <w:widowControl w:val="false"/>
              <w:spacing w:before="0" w:after="1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MAT.E.1.1.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ODREĐUJE ODNOSE MEĐU KOLIČINAMAriječima više ,manje jednako,uspoređuje brojeve matematičkim znakovima,reda brojeve po veličini,uspoređuje skupove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OSOBNI I SOCIJALNI RAZVOJ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A.1.2. Upravlja emocijama i ponašanjem.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osr B.1.2. Razvija komunikacijske kompetencije.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C.1.2. Opisuje kako društvene norme i pravila reguliraju ponašanje i međusobne odnose.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PODUZETNIŠTVO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pod C.1.2. Prepoznaje osnovne pojmove tržišta.</w:t>
            </w:r>
          </w:p>
        </w:tc>
      </w:tr>
      <w:tr>
        <w:trPr>
          <w:trHeight w:val="283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38.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BROJEVI DO 5,Uspoređivanje brojeva do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991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2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ODREĐUJE ODNOSE MEĐU KOLIČINAMAriječima više ,manje jednako,uspoređuje brojeve matematičkim znakovima,reda brojeve po veličini,uspoređuje skupove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ODRŽIVI RAZVOJ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odr C.1.2. Identificira primjere dobroga odnosa prema prirodi.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</w:r>
          </w:p>
        </w:tc>
      </w:tr>
      <w:tr>
        <w:trPr>
          <w:trHeight w:val="283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39.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Brojevi do 5, uspoređivanje brojeva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PROVJ</w:t>
            </w: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  A.1.1. Opisuje i prikazuje količine prirodnim brojevima i nulom.                                                                                                                OŠ MAT A.1.2. Uspoređuje prirodne brojeve do 20 i nulu.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ODREĐUJE ODNOSE MEĐU KOLIČINAMAriječima više ,manje jednako,uspoređuje brojeve matematičkim znakovima,reda brojeve po veličini,uspoređuje skupove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Uku D.1.1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UKU b.1.4.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A. 1.4.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A.1.3.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</w:r>
          </w:p>
        </w:tc>
      </w:tr>
      <w:tr>
        <w:trPr>
          <w:trHeight w:val="939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40.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DODAVANJE BROJA 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9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  A.1.4.Zbraja i oduzima u skupu do 20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-zbraja brojeve do 5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UČITI KAKO UČITI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 A.1.4.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B.1.2.</w:t>
            </w:r>
          </w:p>
        </w:tc>
      </w:tr>
      <w:tr>
        <w:trPr>
          <w:trHeight w:val="793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41.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DODAVANJE (3+2)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991" w:type="dxa"/>
            <w:gridSpan w:val="2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ZDRAVLJE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B.1.3.A Prepoznaje igru kao važnu razvojnu i društvenu aktivnost.    </w:t>
            </w:r>
            <w:r>
              <w:rPr>
                <w:rFonts w:cs="Calibri"/>
                <w:sz w:val="18"/>
                <w:szCs w:val="18"/>
              </w:rPr>
              <w:t xml:space="preserve">PODUZETNIŠTVO   </w:t>
            </w:r>
          </w:p>
          <w:p>
            <w:pPr>
              <w:pStyle w:val="Normal"/>
              <w:widowControl w:val="false"/>
              <w:spacing w:before="0" w:after="16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cs="Calibri"/>
                <w:sz w:val="18"/>
                <w:szCs w:val="18"/>
              </w:rPr>
              <w:t>Uku A. 1.1.1.2.                                                                                     pod A.1.1. Primjenjuje inovativna i kreativna rješenja.</w:t>
            </w:r>
          </w:p>
        </w:tc>
      </w:tr>
      <w:tr>
        <w:trPr>
          <w:trHeight w:val="1249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42.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Zbrajanje BROJEVA DO 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</w:t>
            </w:r>
            <w:r>
              <w:rPr>
                <w:rFonts w:cs="Calibri"/>
                <w:sz w:val="18"/>
                <w:szCs w:val="18"/>
              </w:rPr>
              <w:t xml:space="preserve">OŠ MAT A.1..4. Zbraja i oduzima u skupu brojeva do 20.                           .                                              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-zbraja brojeve do 5,RAČUNSKU OPERACIJU ZAPISUJE MATEMATIČKIM ZAPISOM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A.1.4.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B.1.2.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Uku A.1.1.2.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43.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Pribrojnici i zbroj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                </w:t>
            </w:r>
            <w:r>
              <w:rPr>
                <w:rFonts w:cs="Calibri"/>
                <w:sz w:val="18"/>
                <w:szCs w:val="18"/>
              </w:rPr>
              <w:t xml:space="preserve">OŠ MAT A.1.4. Zbraja i oduzima u skupu brojeva do 20.                                        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IMENUJE ČLANOVE U RAČUNSKOJ OPERACIJI ZBRAJANJA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A.1.4.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B.1.2.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</w:r>
          </w:p>
        </w:tc>
      </w:tr>
      <w:tr>
        <w:trPr>
          <w:trHeight w:val="283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44.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Zbrajanje brojeva do 5 / 1/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 xml:space="preserve">            </w:t>
            </w:r>
            <w:r>
              <w:rPr>
                <w:rFonts w:cs="Calibri"/>
                <w:sz w:val="18"/>
                <w:szCs w:val="18"/>
              </w:rPr>
              <w:t xml:space="preserve">OŠ MAT A.1..4. Zbraja i oduzima u skupu brojeva do 20.                                                                        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-zbraja brojeve do 5,RAČUNSKU OPERACIJU ZAPISUJE MATEMATIČKIM ZAPISOM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IMENUJE ČLANOVE U RAČUNSKOJ OPERACIJI ZBRAJANJA, -zbraja brojeve do 5,RAČUNSKU OPERACIJU ZAPISUJE MATEMATIČKIM ZAPISOM, IMENUJE ČLANOVE U RAČUNSKOJ OPERACIJI ZBRAJANJA</w:t>
            </w:r>
          </w:p>
        </w:tc>
        <w:tc>
          <w:tcPr>
            <w:tcW w:w="38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UČITI KAKO UČITI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uku D.1.2. Učenik ostvaruje dobru komunikaciju s drugima, uspješno surađuje u različitim situacijama i spreman je zatražiti i ponuditi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UPORABA KOMUNIKACIJSKE I INFORMACIJSKE TEHNOLOGIJE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ikt A.1.1.Učenik uz učiteljevu pomoć odabire odgovarajuću digitalnu tehnologiju za obavljanje jednostavnih zadataka.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ZDRAVLJE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</w:tc>
      </w:tr>
      <w:tr>
        <w:trPr>
          <w:trHeight w:val="1815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45.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Zbrajanje; Pribrojnici i broj;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   </w:t>
            </w:r>
            <w:r>
              <w:rPr>
                <w:rFonts w:cs="Calibri"/>
                <w:sz w:val="18"/>
                <w:szCs w:val="18"/>
              </w:rPr>
              <w:t xml:space="preserve">OŠ MAT A.1..4. Zbraja i oduzima u skupu brojeva do 20.                                                                                                                                        </w:t>
            </w:r>
          </w:p>
        </w:tc>
        <w:tc>
          <w:tcPr>
            <w:tcW w:w="3296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</w:r>
          </w:p>
        </w:tc>
        <w:tc>
          <w:tcPr>
            <w:tcW w:w="3866" w:type="dxa"/>
            <w:vMerge w:val="continue"/>
            <w:tcBorders>
              <w:left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</w:tr>
      <w:tr>
        <w:trPr>
          <w:trHeight w:val="1831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46.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Oduzimanje BROJA 1</w:t>
            </w:r>
          </w:p>
          <w:p>
            <w:pPr>
              <w:pStyle w:val="Normal"/>
              <w:widowControl w:val="false"/>
              <w:spacing w:before="0" w:after="1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OŠ MAT A.1.1. Opisuje i prikazuje količine prirodnim brojevima i nulom.         OŠ MAT A.1.2. Uspoređuje prirodne brojeve do 20 i nulu.                                   OŠ MAT A.1.4. Zbraja i oduzima u skupu brojeva do 20.                                          OŠ MAT B.1.1. Zbraja i oduzima u skupu brojeva do 20.                                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-oduzima brojeve do 5</w:t>
            </w:r>
          </w:p>
        </w:tc>
        <w:tc>
          <w:tcPr>
            <w:tcW w:w="3866" w:type="dxa"/>
            <w:vMerge w:val="continue"/>
            <w:tcBorders>
              <w:left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</w:tr>
      <w:tr>
        <w:trPr>
          <w:trHeight w:val="1831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47.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Oduzimanje 5 manje 2 je…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USN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OŠ MAT A.1.1. Opisuje i prikazuje količine prirodnim brojevima i nulom.         OŠ MAT A.1.2. Uspoređuje prirodne brojeve do 20 i nulu.                                   OŠ MAT A.1.4. Zbraja i oduzima u skupu brojeva do 20.                                          OŠ MAT B.1.1. Zbraja i oduzima u skupu brojeva do 20.                                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- oduzima brojeve do 5</w:t>
            </w:r>
          </w:p>
        </w:tc>
        <w:tc>
          <w:tcPr>
            <w:tcW w:w="386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UČITI KAKO UČITI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uku D.1.2. Učenik ostvaruje dobru komunikaciju s drugima, uspješno surađuje u različitim situacijama i spreman je zatražiti i ponuditi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UPORABA KOMUNIKACIJSKE I INFORMACIJSKE TEHNOLOGIJE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ikt A.1.1.Učenik uz učiteljevu pomoć odabire odgovarajuću digitalnu tehnologiju za obavljanje jednostavnih zadataka.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ZDRAVLJE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</w:tc>
      </w:tr>
    </w:tbl>
    <w:p>
      <w:pPr>
        <w:sectPr>
          <w:type w:val="nextPage"/>
          <w:pgSz w:orient="landscape" w:w="16838" w:h="11906"/>
          <w:pgMar w:left="709" w:right="820" w:header="0" w:top="567" w:footer="0" w:bottom="56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/>
        <w:spacing w:lineRule="auto" w:line="252" w:before="0" w:after="160"/>
        <w:jc w:val="left"/>
        <w:rPr>
          <w:rFonts w:eastAsia="" w:eastAsiaTheme="minorEastAsia"/>
          <w:lang w:eastAsia="hr-HR"/>
        </w:rPr>
      </w:pPr>
      <w:r>
        <w:rPr>
          <w:rFonts w:cs="Calibri"/>
          <w:b/>
          <w:sz w:val="20"/>
        </w:rPr>
        <w:t>PRIRODA I DRUŠTVO</w:t>
      </w:r>
    </w:p>
    <w:tbl>
      <w:tblPr>
        <w:tblW w:w="14423" w:type="dxa"/>
        <w:jc w:val="left"/>
        <w:tblInd w:w="-13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0"/>
        <w:gridCol w:w="13"/>
        <w:gridCol w:w="1689"/>
        <w:gridCol w:w="2127"/>
        <w:gridCol w:w="2409"/>
        <w:gridCol w:w="2551"/>
        <w:gridCol w:w="2820"/>
        <w:gridCol w:w="14"/>
        <w:gridCol w:w="1559"/>
      </w:tblGrid>
      <w:tr>
        <w:trPr/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/>
                <w:sz w:val="20"/>
              </w:rPr>
              <w:t>STUDENI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/>
                <w:sz w:val="20"/>
              </w:rPr>
              <w:t>7 SATI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/>
                <w:sz w:val="20"/>
              </w:rPr>
              <w:t>(17.-23.)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/>
                <w:sz w:val="20"/>
              </w:rPr>
              <w:t>SADRŽAJ ZA OSTVARIVANJE ODGOJNO-OBRAZOVNIH ISHODA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/>
                <w:sz w:val="20"/>
              </w:rPr>
              <w:t>DOMENA/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/>
                <w:sz w:val="20"/>
              </w:rPr>
              <w:t>KONCEPT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/>
                <w:sz w:val="20"/>
              </w:rPr>
              <w:t xml:space="preserve">ODGOJNO-OBRAZOVNI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/>
                <w:sz w:val="20"/>
              </w:rPr>
              <w:t>ISHODI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/>
                <w:sz w:val="20"/>
              </w:rPr>
              <w:t xml:space="preserve">RAZRADA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/>
                <w:sz w:val="20"/>
              </w:rPr>
              <w:t xml:space="preserve">ODGOJNO-OBRAZOVNIH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/>
                <w:sz w:val="20"/>
              </w:rPr>
              <w:t>ISHODA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eastAsia="" w:eastAsiaTheme="minorEastAsia"/>
                <w:lang w:eastAsia="hr-HR"/>
              </w:rPr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eastAsia="" w:eastAsiaTheme="minorEastAsia"/>
                <w:lang w:eastAsia="hr-HR"/>
              </w:rPr>
            </w:r>
          </w:p>
        </w:tc>
      </w:tr>
      <w:tr>
        <w:trPr>
          <w:trHeight w:val="246" w:hRule="atLeast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 xml:space="preserve">17.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(1.)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Odgovorno ponašanje u domu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C.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POJEDINAC I DRUŠTVO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PID OŠ C.1.2.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obavlja dužnosti i pomaže u obitelji te preuzima odgovornost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ponaša se odgovorno u domu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koristi se svjesno i odgovorno telefonskim brojem 112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ind w:left="0" w:right="-1440" w:hanging="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eastAsia="" w:eastAsiaTheme="minorEastAsia"/>
                <w:lang w:eastAsia="hr-HR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</w:tr>
      <w:tr>
        <w:trPr>
          <w:trHeight w:val="246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A.B.C.D. ISTRAŽIVAČKI PRISTUP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PID OŠ A.B.C.D.1.1.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donosi jednostavne zaključke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prepoznaje uzročno-posljedične veze</w:t>
            </w:r>
          </w:p>
        </w:tc>
        <w:tc>
          <w:tcPr>
            <w:tcW w:w="28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</w:tr>
      <w:tr>
        <w:trPr>
          <w:trHeight w:val="70" w:hRule="atLeast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 xml:space="preserve">18.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(2.)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Usporedba doma i škole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A. ORGANIZIRANOST SVIJETA OKO NAS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PID OŠ A.1.3.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Učenik uspoređuje organiziranost različitih prostora i zajednica u neposrednome okružju.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uspoređuje organizaciju doma i škole (članovi obitelji, djelatnici u školi, radni prostor, prostorije)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prepoznaje važnost uređenja prostora u domu i školi te vodi brigu o redu u domu i školi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uspoređuje pravila u domu i školi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eastAsia="" w:eastAsiaTheme="minorEastAsia"/>
                <w:lang w:eastAsia="hr-HR"/>
              </w:rPr>
            </w:r>
          </w:p>
        </w:tc>
      </w:tr>
      <w:tr>
        <w:trPr>
          <w:trHeight w:val="457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A.B.C.D. ISTRAŽIVAČKI PRISTUP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PID OŠ A.B.C.D.1.1.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donosi jednostavne zaključke</w:t>
            </w:r>
          </w:p>
        </w:tc>
        <w:tc>
          <w:tcPr>
            <w:tcW w:w="28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</w:tr>
      <w:tr>
        <w:trPr>
          <w:trHeight w:val="425" w:hRule="atLeas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 xml:space="preserve">19.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(3.)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 xml:space="preserve">Moja obitelj – uvježbavanje i ponavljanje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A. ORGANIZIRANOST SVIJETA OKO NAS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C.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POJEDINAC I DRUŠTVO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Odgojno-obrazovni ishodi učenja navedeni u nastavnim jedinicama 16. – 19.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eastAsia="" w:eastAsiaTheme="minorEastAsia"/>
                <w:lang w:eastAsia="hr-H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</w:tr>
      <w:tr>
        <w:trPr>
          <w:trHeight w:val="1505" w:hRule="atLeas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 xml:space="preserve">20.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(4.)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Obitelj i dom - ponavljanje i vrednovanje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A. ORGANIZIRANOST SVIJETA OKO NAS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C.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POJEDINAC I DRUŠTVO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Odgojno-obrazovni ishodi učenja navedeni u nastavnim jedinicama 16. – 19.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eastAsia="" w:eastAsiaTheme="minorEastAsia"/>
                <w:lang w:eastAsia="hr-H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eastAsia="" w:eastAsiaTheme="minorEastAsia"/>
                <w:lang w:eastAsia="hr-HR"/>
              </w:rPr>
            </w:r>
          </w:p>
        </w:tc>
      </w:tr>
      <w:tr>
        <w:trPr>
          <w:trHeight w:val="102" w:hRule="atLeast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 xml:space="preserve">21.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(5.)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JA I MOJA ZAJEDNICA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Ja i drugi u zajednici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C.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POJEDINAC I DRUŠTVO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PID OŠ C.1.1.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Učenik zaključuje o sebi, svojoj ulozi u zajednici i uviđa vrijednosti sebe i drugih.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zaključuje o svom ponašanju, odnosu i postupcima prema drugima i promišlja o utjecaju tih postupaka na druge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zaključuje o utjecaju pojedinca i zajednice na njegovu osobnost i ponašanje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eastAsia="" w:eastAsiaTheme="minorEastAsia"/>
                <w:lang w:eastAsia="hr-HR"/>
              </w:rPr>
            </w:r>
          </w:p>
        </w:tc>
      </w:tr>
      <w:tr>
        <w:trPr>
          <w:trHeight w:val="102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C.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POJEDINAC I DRUŠTVO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PID OŠ C.1.2.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uvažava različitosti u svome okruženju</w:t>
            </w:r>
          </w:p>
        </w:tc>
        <w:tc>
          <w:tcPr>
            <w:tcW w:w="28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</w:tr>
      <w:tr>
        <w:trPr>
          <w:trHeight w:val="102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 xml:space="preserve">A.B.C.D.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ISTRAŽIVAČKI PRISTUP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PID OŠ A.B.C.D.1.1.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objašnjava uočeno, iskustveno doživljeno ili istraženo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donosi jednostavne zaključke</w:t>
            </w:r>
          </w:p>
        </w:tc>
        <w:tc>
          <w:tcPr>
            <w:tcW w:w="28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</w:tr>
      <w:tr>
        <w:trPr>
          <w:trHeight w:val="102" w:hRule="atLeast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 xml:space="preserve">22.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(6.)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 xml:space="preserve">Ljudska i dječja prava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C.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POJEDINAC I DRUŠTVO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PID OŠ C.1.2.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upoznaje prava djece i razgovara o njima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primjenjuje pravila i obavlja dužnosti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ponaša se u skladu s pravima djece i razgovara o njima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predlaže načine rješavanja problema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eastAsia="" w:eastAsiaTheme="minorEastAsia"/>
                <w:lang w:eastAsia="hr-HR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eastAsia="" w:eastAsiaTheme="minorEastAsia"/>
                <w:lang w:eastAsia="hr-HR"/>
              </w:rPr>
            </w:r>
          </w:p>
        </w:tc>
      </w:tr>
      <w:tr>
        <w:trPr>
          <w:trHeight w:val="628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A.B.C.D. ISTRAŽIVAČKI PRISTUP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PID OŠ A.B.C.D.1.1.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donosi jednostavne zaključke</w:t>
            </w:r>
          </w:p>
        </w:tc>
        <w:tc>
          <w:tcPr>
            <w:tcW w:w="28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</w:tr>
      <w:tr>
        <w:trPr>
          <w:trHeight w:val="628" w:hRule="atLeas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 xml:space="preserve">23.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(7.)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Mi smo slični i različiti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C.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POJEDINAC I DRUŠTVO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/>
                <w:b w:val="false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PID OŠ C.1.2.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cs="Calibri"/>
                <w:b w:val="false"/>
                <w:sz w:val="20"/>
              </w:rPr>
              <w:t>prepoznaje svoju posebnost i vrijednost kao i posebnosti i vrijednosti drugih osoba i zajednica kojima pripada te uočava važnost različitosti i ravnopravnosti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eastAsia="" w:eastAsiaTheme="minorEastAsia"/>
                <w:lang w:eastAsia="hr-H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left"/>
              <w:rPr>
                <w:rFonts w:eastAsia="" w:eastAsiaTheme="minorEastAsia"/>
                <w:lang w:eastAsia="hr-HR"/>
              </w:rPr>
            </w:pPr>
            <w:r>
              <w:rPr>
                <w:rFonts w:eastAsia="" w:eastAsiaTheme="minorEastAsia"/>
                <w:lang w:eastAsia="hr-HR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center" w:pos="4536" w:leader="none"/>
          <w:tab w:val="right" w:pos="9072" w:leader="none"/>
        </w:tabs>
        <w:spacing w:lineRule="auto" w:line="276" w:before="0" w:after="200"/>
        <w:jc w:val="left"/>
        <w:rPr>
          <w:rFonts w:ascii="Calibri" w:hAnsi="Calibri" w:eastAsia="Times New Roman" w:cs="Calibri"/>
          <w:sz w:val="36"/>
          <w:szCs w:val="36"/>
          <w:lang w:eastAsia="hr-HR"/>
        </w:rPr>
      </w:pPr>
      <w:r>
        <w:rPr>
          <w:rFonts w:eastAsia="Times New Roman" w:cs="Calibri"/>
          <w:sz w:val="36"/>
          <w:szCs w:val="36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Calibri" w:hAnsi="Calibri" w:eastAsia="Times New Roman" w:cs="Calibri"/>
          <w:sz w:val="36"/>
          <w:szCs w:val="36"/>
          <w:lang w:eastAsia="hr-HR"/>
        </w:rPr>
      </w:pPr>
      <w:r>
        <w:rPr>
          <w:rFonts w:eastAsia="Times New Roman" w:cs="Calibri"/>
          <w:sz w:val="36"/>
          <w:szCs w:val="36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Calibri" w:hAnsi="Calibri" w:eastAsia="Times New Roman" w:cs="Calibri"/>
          <w:sz w:val="36"/>
          <w:szCs w:val="36"/>
          <w:lang w:eastAsia="hr-HR"/>
        </w:rPr>
      </w:pPr>
      <w:r>
        <w:rPr>
          <w:rFonts w:eastAsia="Times New Roman" w:cs="Calibri"/>
          <w:sz w:val="36"/>
          <w:szCs w:val="36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Calibri" w:hAnsi="Calibri" w:eastAsia="Times New Roman" w:cs="Calibri"/>
          <w:sz w:val="36"/>
          <w:szCs w:val="36"/>
          <w:lang w:eastAsia="hr-HR"/>
        </w:rPr>
      </w:pPr>
      <w:r>
        <w:rPr>
          <w:rFonts w:eastAsia="Times New Roman" w:cs="Calibri"/>
          <w:sz w:val="36"/>
          <w:szCs w:val="36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br/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 xml:space="preserve"> </w:t>
      </w:r>
      <w:r>
        <w:rPr>
          <w:rFonts w:eastAsia="Times New Roman" w:cs="Calibri"/>
          <w:b/>
          <w:sz w:val="32"/>
          <w:szCs w:val="32"/>
          <w:lang w:eastAsia="hr-HR"/>
        </w:rPr>
        <w:t xml:space="preserve">LIKOVNA KULTURA 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0" w:lastRow="1" w:firstColumn="1" w:lastColumn="1" w:noHBand="0" w:val="01e0"/>
      </w:tblPr>
      <w:tblGrid>
        <w:gridCol w:w="480"/>
        <w:gridCol w:w="2281"/>
        <w:gridCol w:w="1127"/>
        <w:gridCol w:w="202"/>
        <w:gridCol w:w="4262"/>
        <w:gridCol w:w="3223"/>
        <w:gridCol w:w="3733"/>
      </w:tblGrid>
      <w:tr>
        <w:trPr>
          <w:trHeight w:val="283" w:hRule="atLeast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</w:r>
          </w:p>
        </w:tc>
        <w:tc>
          <w:tcPr>
            <w:tcW w:w="1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 xml:space="preserve"> </w:t>
            </w:r>
            <w:r>
              <w:rPr>
                <w:rFonts w:eastAsia="Times New Roman" w:cs="Times New Roman"/>
                <w:b/>
                <w:lang w:eastAsia="hr-HR"/>
              </w:rPr>
              <w:t>TEMA –  PRIRODA I OBLIK; ZAJEDNO SMO RAZLIČITI</w:t>
            </w:r>
          </w:p>
        </w:tc>
      </w:tr>
      <w:tr>
        <w:trPr>
          <w:trHeight w:val="283" w:hRule="atLeast"/>
        </w:trPr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-tehnika i materijal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>
        <w:trPr>
          <w:trHeight w:val="283" w:hRule="atLeast"/>
        </w:trPr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</w:rPr>
              <w:t>Moja prva skulptura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-geometrijsko i slobodno tijelo, uglato i oblo tijelo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glinamol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</w:rPr>
              <w:t>OŠ LK A.1. Stvaralaštvo i produktivnost</w:t>
            </w:r>
          </w:p>
          <w:p>
            <w:pPr>
              <w:pStyle w:val="Normal"/>
              <w:widowControl w:val="false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  <w:p>
            <w:pPr>
              <w:pStyle w:val="Normal"/>
              <w:widowControl w:val="false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Times New Roman" w:cs="Calibri" w:cstheme="minorHAnsi"/>
              </w:rPr>
              <w:t>Učenik, u stvaralačkom procesu i izražavanju koristi likovni jezik (razlika između lika i tijela, izmjena oblika na plohi i u prostoru) te doživljaj temeljen na osjećajima, iskustvu, mislima i informacijama.</w:t>
            </w:r>
          </w:p>
        </w:tc>
        <w:tc>
          <w:tcPr>
            <w:tcW w:w="3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 xml:space="preserve">UČITI </w:t>
            </w:r>
          </w:p>
          <w:tbl>
            <w:tblPr>
              <w:tblStyle w:val="TableGrid"/>
              <w:tblW w:w="361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611"/>
            </w:tblGrid>
            <w:tr>
              <w:trPr/>
              <w:tc>
                <w:tcPr>
                  <w:tcW w:w="3611" w:type="dxa"/>
                  <w:tcBorders/>
                </w:tcPr>
                <w:p>
                  <w:pPr>
                    <w:pStyle w:val="NoSpacing"/>
                    <w:widowControl w:val="false"/>
                    <w:suppressAutoHyphens w:val="true"/>
                    <w:spacing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Cs w:val="22"/>
                      <w:lang w:val="hr-HR" w:bidi="ar-SA"/>
                    </w:rPr>
                    <w:t>goo B.1.1.</w:t>
                  </w:r>
                </w:p>
                <w:p>
                  <w:pPr>
                    <w:pStyle w:val="NoSpacing"/>
                    <w:widowControl w:val="false"/>
                    <w:suppressAutoHyphens w:val="true"/>
                    <w:spacing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Cs w:val="22"/>
                      <w:lang w:val="hr-HR" w:bidi="ar-SA"/>
                    </w:rPr>
                    <w:t xml:space="preserve">Promiče pravila demokratske zajednice </w:t>
                  </w:r>
                </w:p>
                <w:p>
                  <w:pPr>
                    <w:pStyle w:val="NoSpacing"/>
                    <w:widowControl w:val="false"/>
                    <w:suppressAutoHyphens w:val="true"/>
                    <w:spacing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Cs w:val="22"/>
                      <w:lang w:val="hr-HR" w:bidi="ar-SA"/>
                    </w:rPr>
                    <w:t>C.1.3.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16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Cs w:val="22"/>
                      <w:lang w:val="hr-HR" w:eastAsia="hr-HR" w:bidi="ar-SA"/>
                    </w:rPr>
                    <w:t>Promiče kvalitetu života u razredu.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160"/>
                    <w:jc w:val="left"/>
                    <w:rPr>
                      <w:rFonts w:eastAsia="Times New Roman" w:cs="Calibri" w:cstheme="minorHAnsi"/>
                      <w:lang w:eastAsia="hr-HR"/>
                    </w:rPr>
                  </w:pPr>
                  <w:r>
                    <w:rPr>
                      <w:rFonts w:cs="Calibri" w:cstheme="minorHAnsi"/>
                      <w:kern w:val="0"/>
                      <w:szCs w:val="22"/>
                      <w:lang w:val="hr-HR" w:bidi="ar-SA"/>
                    </w:rPr>
                    <w:t>osr</w:t>
                  </w:r>
                  <w:r>
                    <w:rPr>
                      <w:rFonts w:eastAsia="Times New Roman" w:cs="Calibri" w:cstheme="minorHAnsi"/>
                      <w:kern w:val="0"/>
                      <w:szCs w:val="22"/>
                      <w:lang w:val="hr-HR" w:eastAsia="hr-HR" w:bidi="ar-SA"/>
                    </w:rPr>
                    <w:t xml:space="preserve"> B.1.3.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160"/>
                    <w:jc w:val="left"/>
                    <w:rPr>
                      <w:rFonts w:eastAsia="Times New Roman" w:cs="Calibri" w:cstheme="minorHAnsi"/>
                      <w:lang w:eastAsia="hr-HR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Cs w:val="22"/>
                      <w:lang w:val="hr-HR" w:eastAsia="hr-HR" w:bidi="ar-SA"/>
                    </w:rPr>
                    <w:t>Razvija strategije rješavanja sukoba.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160"/>
                    <w:jc w:val="left"/>
                    <w:rPr>
                      <w:rFonts w:eastAsia="Times New Roman" w:cs="Calibri" w:cstheme="minorHAnsi"/>
                      <w:lang w:eastAsia="hr-HR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Cs w:val="22"/>
                      <w:lang w:val="hr-HR" w:eastAsia="hr-HR" w:bidi="ar-SA"/>
                    </w:rPr>
                    <w:t>C.1.1.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160"/>
                    <w:jc w:val="left"/>
                    <w:rPr>
                      <w:rFonts w:eastAsia="Times New Roman" w:cs="Calibri" w:cstheme="minorHAnsi"/>
                      <w:lang w:eastAsia="hr-HR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Cs w:val="22"/>
                      <w:lang w:val="hr-HR" w:eastAsia="hr-HR" w:bidi="ar-SA"/>
                    </w:rPr>
                    <w:t>Prepoznaje potencijalno ugrožavajuće situacije i navodi što treba činiti u slučaju opasnosti.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160"/>
                    <w:jc w:val="left"/>
                    <w:rPr>
                      <w:rFonts w:eastAsia="Times New Roman" w:cs="Calibri" w:cstheme="minorHAnsi"/>
                      <w:lang w:eastAsia="hr-HR"/>
                    </w:rPr>
                  </w:pPr>
                  <w:r>
                    <w:rPr>
                      <w:rFonts w:cs="Calibri" w:cstheme="minorHAnsi"/>
                      <w:kern w:val="0"/>
                      <w:szCs w:val="22"/>
                      <w:lang w:val="hr-HR" w:bidi="ar-SA"/>
                    </w:rPr>
                    <w:t xml:space="preserve">p </w:t>
                  </w:r>
                  <w:r>
                    <w:rPr>
                      <w:rFonts w:eastAsia="Times New Roman" w:cs="Calibri" w:cstheme="minorHAnsi"/>
                      <w:kern w:val="0"/>
                      <w:szCs w:val="22"/>
                      <w:lang w:val="hr-HR" w:eastAsia="hr-HR" w:bidi="ar-SA"/>
                    </w:rPr>
                    <w:t xml:space="preserve"> B.1.2.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16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Cs w:val="22"/>
                      <w:lang w:val="hr-HR" w:eastAsia="hr-HR" w:bidi="ar-SA"/>
                    </w:rPr>
                    <w:t>Planira i upravlja aktivnostima.</w:t>
                  </w:r>
                </w:p>
              </w:tc>
            </w:tr>
            <w:tr>
              <w:trPr/>
              <w:tc>
                <w:tcPr>
                  <w:tcW w:w="361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160"/>
                    <w:jc w:val="left"/>
                    <w:rPr>
                      <w:rFonts w:eastAsia="Times New Roman" w:cs="Calibri" w:cstheme="minorHAnsi"/>
                      <w:lang w:eastAsia="hr-HR"/>
                    </w:rPr>
                  </w:pPr>
                  <w:r>
                    <w:rPr>
                      <w:rFonts w:cs="Calibri" w:cstheme="minorHAnsi"/>
                      <w:kern w:val="0"/>
                      <w:szCs w:val="22"/>
                      <w:lang w:val="hr-HR" w:bidi="ar-SA"/>
                    </w:rPr>
                    <w:t xml:space="preserve">osr </w:t>
                  </w:r>
                  <w:r>
                    <w:rPr>
                      <w:rFonts w:eastAsia="Times New Roman" w:cs="Calibri" w:cstheme="minorHAnsi"/>
                      <w:kern w:val="0"/>
                      <w:szCs w:val="22"/>
                      <w:lang w:val="hr-HR" w:eastAsia="hr-HR" w:bidi="ar-SA"/>
                    </w:rPr>
                    <w:t>A.1.3.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16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Cs w:val="22"/>
                      <w:lang w:val="hr-HR" w:eastAsia="hr-HR" w:bidi="ar-SA"/>
                    </w:rPr>
                    <w:t>Razvija svoje potencijale.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160"/>
                    <w:jc w:val="left"/>
                    <w:rPr>
                      <w:rFonts w:eastAsia="Times New Roman" w:cs="Calibri" w:cstheme="minorHAnsi"/>
                      <w:lang w:eastAsia="hr-HR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Cs w:val="22"/>
                      <w:lang w:val="hr-HR" w:eastAsia="hr-HR" w:bidi="ar-SA"/>
                    </w:rPr>
                    <w:t>A.1.4.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16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Cs w:val="22"/>
                      <w:lang w:val="hr-HR" w:eastAsia="hr-HR" w:bidi="ar-SA"/>
                    </w:rPr>
                    <w:t>Razvija radne navike.</w:t>
                  </w:r>
                </w:p>
                <w:p>
                  <w:pPr>
                    <w:pStyle w:val="NoSpacing"/>
                    <w:widowControl w:val="false"/>
                    <w:suppressAutoHyphens w:val="true"/>
                    <w:spacing w:lineRule="auto" w:line="276" w:before="0" w:after="0"/>
                    <w:jc w:val="left"/>
                    <w:rPr>
                      <w:rFonts w:eastAsia="Times New Roman" w:cs="Calibri" w:cstheme="minorHAnsi"/>
                    </w:rPr>
                  </w:pPr>
                  <w:r>
                    <w:rPr>
                      <w:rFonts w:cs="Calibri" w:cstheme="minorHAnsi"/>
                      <w:kern w:val="0"/>
                      <w:szCs w:val="22"/>
                      <w:lang w:val="hr-HR" w:bidi="ar-SA"/>
                    </w:rPr>
                    <w:t xml:space="preserve">ikt </w:t>
                  </w:r>
                  <w:r>
                    <w:rPr>
                      <w:rFonts w:eastAsia="Times New Roman" w:cs="Calibri" w:cstheme="minorHAnsi"/>
                      <w:kern w:val="0"/>
                      <w:szCs w:val="22"/>
                      <w:lang w:val="hr-HR" w:bidi="ar-SA"/>
                    </w:rPr>
                    <w:t>D.1.1.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16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Cs w:val="22"/>
                      <w:lang w:val="hr-HR" w:eastAsia="en-US" w:bidi="ar-SA"/>
                    </w:rPr>
                    <w:t>Učenik se kreativno izražava i istražuje jednostavne metode za poticanje kreativnosti u zadanim ili novim uvjetima.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160"/>
                    <w:jc w:val="left"/>
                    <w:rPr>
                      <w:rFonts w:eastAsia="Times New Roman" w:cs="Calibri" w:cstheme="minorHAnsi"/>
                      <w:lang w:eastAsia="hr-HR"/>
                    </w:rPr>
                  </w:pPr>
                  <w:r>
                    <w:rPr>
                      <w:rFonts w:cs="Calibri" w:cstheme="minorHAnsi"/>
                      <w:kern w:val="0"/>
                      <w:szCs w:val="22"/>
                      <w:lang w:val="hr-HR" w:bidi="ar-SA"/>
                    </w:rPr>
                    <w:t xml:space="preserve">zdr </w:t>
                  </w:r>
                  <w:r>
                    <w:rPr>
                      <w:rFonts w:eastAsia="Times New Roman" w:cs="Calibri" w:cstheme="minorHAnsi"/>
                      <w:kern w:val="0"/>
                      <w:szCs w:val="22"/>
                      <w:lang w:val="hr-HR" w:eastAsia="hr-HR" w:bidi="ar-SA"/>
                    </w:rPr>
                    <w:t>B.1.1.B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16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Cs w:val="22"/>
                      <w:lang w:val="hr-HR" w:eastAsia="hr-HR" w:bidi="ar-SA"/>
                    </w:rPr>
                    <w:t>Prepoznaje nasilje u stvarnome i virtualnome svijetu.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KAKO UČITI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uku A.1.4. Učenik oblikuje i izražava svoje misli i osjećaje.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OSOBNI I SOCIJALNI RAZVO</w:t>
            </w:r>
          </w:p>
        </w:tc>
      </w:tr>
      <w:tr>
        <w:trPr>
          <w:trHeight w:val="1209" w:hRule="atLeast"/>
        </w:trPr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Tikvica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- </w:t>
            </w:r>
            <w:r>
              <w:rPr>
                <w:rFonts w:cs="Calibri"/>
                <w:sz w:val="18"/>
                <w:szCs w:val="18"/>
              </w:rPr>
              <w:t>glatka i hrapava površina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  <w:r>
              <w:rPr>
                <w:rFonts w:eastAsia="" w:eastAsiaTheme="minorEastAsia"/>
                <w:sz w:val="18"/>
                <w:szCs w:val="18"/>
                <w:lang w:eastAsia="hr-HR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plastelin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  <w:p>
            <w:pPr>
              <w:pStyle w:val="Normal"/>
              <w:widowControl w:val="fals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</w:rPr>
              <w:t>OŠ LK C.1. Umjetnost u kontekstu</w:t>
            </w:r>
          </w:p>
          <w:p>
            <w:pPr>
              <w:pStyle w:val="Normal"/>
              <w:widowControl w:val="false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  <w:p>
            <w:pPr>
              <w:pStyle w:val="Normal"/>
              <w:widowControl w:val="false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  <w:p>
            <w:pPr>
              <w:pStyle w:val="Normal"/>
              <w:widowControl w:val="false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  <w:p>
            <w:pPr>
              <w:pStyle w:val="Normal"/>
              <w:widowControl w:val="false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widowControl w:val="false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Kroz kreativne igre u prostoru te likovno i vizualno izražavanje učenik:</w:t>
            </w:r>
          </w:p>
          <w:p>
            <w:pPr>
              <w:pStyle w:val="NoSpacing"/>
              <w:widowControl w:val="false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prepoznaje i interpretira karakteristike prostora i uporabnih predmeta u neposrednoj okolini (odnose veličina, karakteristike oblika i njihovu namjenu).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</w:rPr>
              <w:t>Učenik povezuje neki od aspekata</w:t>
            </w:r>
          </w:p>
        </w:tc>
        <w:tc>
          <w:tcPr>
            <w:tcW w:w="37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1255" w:hRule="atLeast"/>
        </w:trPr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Dječja prava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  </w:t>
            </w:r>
            <w:r>
              <w:rPr>
                <w:rFonts w:eastAsia="Calibri" w:cs="Calibri"/>
                <w:sz w:val="18"/>
                <w:szCs w:val="18"/>
              </w:rPr>
              <w:t xml:space="preserve">- </w:t>
            </w:r>
            <w:r>
              <w:rPr>
                <w:rFonts w:cs="Calibri"/>
                <w:sz w:val="18"/>
                <w:szCs w:val="18"/>
              </w:rPr>
              <w:t>plakat, poruka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kolaž papir, flomaster, izresci iz novina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</w:rPr>
              <w:t>OŠ LK B.1. Doživljaj i kritički stav</w:t>
            </w:r>
          </w:p>
          <w:p>
            <w:pPr>
              <w:pStyle w:val="Normal"/>
              <w:widowControl w:val="false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  <w:p>
            <w:pPr>
              <w:pStyle w:val="Normal"/>
              <w:widowControl w:val="false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widowControl w:val="false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Učenik, u stvaralačkom procesu i izražavanju koristi likovni jezik (razlika između lika i tijela, izmjena oblika na plohi i u prostoru) te doživljaj temeljen na osjećajima, iskustvu, mislima i informacijama.</w:t>
            </w:r>
          </w:p>
        </w:tc>
        <w:tc>
          <w:tcPr>
            <w:tcW w:w="37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1117" w:hRule="atLeast"/>
        </w:trPr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Calibri"/>
                <w:sz w:val="18"/>
                <w:szCs w:val="18"/>
              </w:rPr>
              <w:t>To sam ja-Ples točaka icrta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- crte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crni flomaster, drvene bojice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Times New Roman" w:cs="Calibri" w:cstheme="minorHAnsi"/>
              </w:rPr>
              <w:t>OŠ LK A.1. Stvaralaštvo i produktivnost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widowControl w:val="false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Učenik, u stvaralačkom procesu i izražavanju koristi:</w:t>
            </w:r>
          </w:p>
          <w:p>
            <w:pPr>
              <w:pStyle w:val="NoSpacing"/>
              <w:widowControl w:val="false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likovni jezik (likovni pojmovi crta i točka</w:t>
            </w:r>
          </w:p>
          <w:p>
            <w:pPr>
              <w:pStyle w:val="NoSpacing"/>
              <w:widowControl w:val="false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te izražavanje pokretom, zvukom, glumom koje povezuje s likovnim izražavanjem kroz kreativnu igru.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7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 xml:space="preserve"> </w:t>
      </w:r>
      <w:r>
        <w:rPr>
          <w:rFonts w:eastAsia="Times New Roman" w:cs="Calibri"/>
          <w:b/>
          <w:sz w:val="32"/>
          <w:szCs w:val="32"/>
          <w:lang w:eastAsia="hr-HR"/>
        </w:rPr>
        <w:t xml:space="preserve">GLAZBENA KULTURA 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0" w:lastRow="1" w:firstColumn="1" w:lastColumn="1" w:noHBand="0" w:val="01e0"/>
      </w:tblPr>
      <w:tblGrid>
        <w:gridCol w:w="479"/>
        <w:gridCol w:w="1697"/>
        <w:gridCol w:w="525"/>
        <w:gridCol w:w="409"/>
        <w:gridCol w:w="317"/>
        <w:gridCol w:w="1447"/>
        <w:gridCol w:w="2148"/>
        <w:gridCol w:w="3836"/>
        <w:gridCol w:w="4449"/>
      </w:tblGrid>
      <w:tr>
        <w:trPr>
          <w:trHeight w:val="283" w:hRule="atLeast"/>
        </w:trPr>
        <w:tc>
          <w:tcPr>
            <w:tcW w:w="4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</w:r>
          </w:p>
        </w:tc>
        <w:tc>
          <w:tcPr>
            <w:tcW w:w="10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</w:t>
            </w:r>
          </w:p>
        </w:tc>
      </w:tr>
      <w:tr>
        <w:trPr>
          <w:trHeight w:val="283" w:hRule="atLeast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3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ISHODA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>
        <w:trPr>
          <w:trHeight w:val="2253" w:hRule="atLeast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b/>
                <w:sz w:val="24"/>
                <w:szCs w:val="24"/>
              </w:rPr>
              <w:t>Mravlja koračnica;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Miran Vaupotić: </w:t>
            </w:r>
            <w:r>
              <w:rPr>
                <w:b/>
                <w:i/>
                <w:sz w:val="24"/>
                <w:szCs w:val="24"/>
              </w:rPr>
              <w:t>Koračnica olovnih vojnika;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Idu, idu, mravi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A: Slušanje i upoznavanje glazbe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B:Izražavanje glazbom i uz glazbu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C: Glazba u kontekstu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B.1.4. Učenik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stvara/improvizira melodijske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ritamske cjeline te svira uz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pjesme/brojalice koje izvodi.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metar/dobe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tempo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visina tona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dinamika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boja/izvođači.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Svira na udaraljkama ili tjeloglazbom uz pjesme/brojalice koje pjeva/izvodi.</w:t>
            </w:r>
          </w:p>
          <w:p>
            <w:pPr>
              <w:pStyle w:val="Normal"/>
              <w:widowControl w:val="false"/>
              <w:spacing w:before="0" w:after="160"/>
              <w:rPr>
                <w:rFonts w:eastAsia="Calibri" w:cs="Calibri"/>
                <w:sz w:val="18"/>
                <w:szCs w:val="18"/>
              </w:rPr>
            </w:pPr>
            <w:r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A.1.3.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 svoje potencijale.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B.1.1.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Prepoznaje i uvažava potrebe i osjećaje drugih.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 sliku o sebi.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B.1.1.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Prepoznaje i uvažava potrebe i osjećaje drugih.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 A.1.2.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</w:tc>
      </w:tr>
      <w:tr>
        <w:trPr>
          <w:trHeight w:val="3665" w:hRule="atLeast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GLAZBENI VRTULJAK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PRO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Svira na udaraljkama ili tjeloglazbom uz pjesme/brojalice koje pjeva/ izvodi.</w:t>
            </w:r>
          </w:p>
          <w:p>
            <w:pPr>
              <w:pStyle w:val="Tijeloteksta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OŠ GK A.1.2. Upravlja emocijama i ponašanjem.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A.1.3. Razvija svoje potencijale.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 A.1.3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Kreativno mišljenje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 B.1.2.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Praćenje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24"/>
                <w:szCs w:val="24"/>
              </w:rPr>
              <w:t>Na poticaj i uz pomoć učitelja prati svoje učenje.</w:t>
            </w:r>
          </w:p>
        </w:tc>
      </w:tr>
      <w:tr>
        <w:trPr>
          <w:trHeight w:val="1120" w:hRule="atLeast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KAD SI STRETAN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PERPETTUM  JEZZILE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sz w:val="18"/>
                <w:szCs w:val="18"/>
              </w:rPr>
            </w:pPr>
            <w:r>
              <w:rPr>
                <w:sz w:val="24"/>
                <w:szCs w:val="24"/>
              </w:rPr>
              <w:t>OŠ GK C.1.1. Učenik na osnovu slušanja glazbe i aktivnog muziciranja prepoznaje različite uloge glazbe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metar/dobe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tempo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visina tona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dinamika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boja/izvođači.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sz w:val="18"/>
                <w:szCs w:val="18"/>
              </w:rPr>
            </w:pPr>
            <w:r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A.1.3.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 svoje potencijale.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B.1.1.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Prepoznaje i uvažava potrebe i osjećaje drugih.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 sliku o sebi.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B.1.1.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Prepoznaje i uvažava potrebe i osjećaje drugih.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 A.1.2.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Primjena strategija učenja i rješavanje problema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sz w:val="18"/>
                <w:szCs w:val="18"/>
              </w:rPr>
            </w:pPr>
            <w:r>
              <w:rPr>
                <w:sz w:val="24"/>
                <w:szCs w:val="24"/>
              </w:rPr>
              <w:t>Učenik se koristi jednostavnim strate-gijama učenja i rješava probleme u svim područjima učenja uz pomoć učitelja.</w:t>
            </w:r>
          </w:p>
        </w:tc>
      </w:tr>
      <w:tr>
        <w:trPr>
          <w:trHeight w:val="1120" w:hRule="atLeast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Što je to kiša?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Gioacchino Rossini: </w:t>
            </w:r>
            <w:r>
              <w:rPr>
                <w:b/>
                <w:i/>
                <w:sz w:val="24"/>
                <w:szCs w:val="24"/>
              </w:rPr>
              <w:t>Oluja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Kiša pada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slušanja glazbe </w:t>
            </w:r>
            <w:r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sz w:val="24"/>
                <w:szCs w:val="24"/>
              </w:rPr>
              <w:t>OŠ GK C.1.1. Učenik na osnovu i aktivnog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metar/dobe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tempo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visina tona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dinamika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boja/izvođači.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Svira na udaraljkama ili tjeloglazbom uz pjesme/brojalice koje pjeva/izvodi.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24"/>
                <w:szCs w:val="24"/>
              </w:rPr>
              <w:t>Na osnovu slušanja glazbe i aktivnog muziciranja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 sliku o sebi.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C.1.3.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Pridonosi skupini.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B.1.2.C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Prepoznaje i uvažava različitosti.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 A.1.1.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1.Upravljanje informacijama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24"/>
                <w:szCs w:val="24"/>
              </w:rPr>
              <w:t>Učenik uz pomoć učitelja traži nove informacije iz različitih izvora i uspješno ih primjenjuje pri rješavanju problema</w:t>
            </w:r>
          </w:p>
        </w:tc>
      </w:tr>
    </w:tbl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 xml:space="preserve"> </w:t>
      </w:r>
      <w:r>
        <w:rPr>
          <w:rFonts w:eastAsia="Times New Roman" w:cs="Calibri"/>
          <w:b/>
          <w:sz w:val="32"/>
          <w:szCs w:val="32"/>
          <w:lang w:eastAsia="hr-HR"/>
        </w:rPr>
        <w:t xml:space="preserve">TJELESNA I ZDRAVSTVENA KULTURA 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0" w:lastRow="1" w:firstColumn="1" w:lastColumn="1" w:noHBand="0" w:val="01e0"/>
      </w:tblPr>
      <w:tblGrid>
        <w:gridCol w:w="477"/>
        <w:gridCol w:w="2426"/>
        <w:gridCol w:w="417"/>
        <w:gridCol w:w="115"/>
        <w:gridCol w:w="511"/>
        <w:gridCol w:w="504"/>
        <w:gridCol w:w="4704"/>
        <w:gridCol w:w="2852"/>
        <w:gridCol w:w="3301"/>
      </w:tblGrid>
      <w:tr>
        <w:trPr>
          <w:trHeight w:val="283" w:hRule="atLeast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</w:r>
          </w:p>
        </w:tc>
        <w:tc>
          <w:tcPr>
            <w:tcW w:w="1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</w:t>
            </w:r>
          </w:p>
        </w:tc>
      </w:tr>
      <w:tr>
        <w:trPr>
          <w:trHeight w:val="283" w:hRule="atLeast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5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>
        <w:trPr>
          <w:trHeight w:val="857" w:hRule="atLeast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Ciklična kretanja različitim tempom do 1 minute 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Preskakivanje kreatke vijače sunožno u mjestu Bacanje lakših lpoti o tlo na različite načine                 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  OŠ TZK A.1.2. Provodi jednostavne motoričke igre.                                                                    OŠ TZK D.1.1. Primjenjuje postupke za održavanje higijene pri tjelesnom vježbanju i brine se o opremi za Tjelesnu i zdravstvenu kulturu.                                                        OŠ TZK D.1.2. Slijedi upute za rad i pravila motoričke igre.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Izvodi raznovrsne prirodne načine gibanja za ovladavanje baratanjem predmetima,SUDJELUJE U JEDNOSTAVNIM MOTORIČKIM GIBANJIMA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OSOBNI I SOCIJALNI RAZVOJ                                                  osr A.1.1. Razvija sliku o sebi.</w:t>
            </w:r>
          </w:p>
          <w:p>
            <w:pPr>
              <w:pStyle w:val="Normal"/>
              <w:widowControl w:val="false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POD.b.1.2.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Uku B. 1. 4.</w:t>
            </w:r>
          </w:p>
        </w:tc>
      </w:tr>
      <w:tr>
        <w:trPr>
          <w:trHeight w:val="873" w:hRule="atLeast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Hodanje i trčanje uz promjenu smjera kretanja                                                            Elementarna igra bez pomagala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Bacanje lakših lopti o tlo na različite načine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Prepoznaje raznovrsne prirodne načine gibanja, primjenjuje postupke za održavanje higijene pri tjelesnom gibanju,brine se o opremi za TZK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ZDRAVLJE                                                                                B.1.1.A Razlikuje primjereno od neprimjerenog ponašanja.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Uku.B.1.4.</w:t>
            </w:r>
          </w:p>
        </w:tc>
      </w:tr>
      <w:tr>
        <w:trPr>
          <w:trHeight w:val="830" w:hRule="atLeast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Ciklična kretanja različitim tempom do 1 minute                                                  Bacanje lakših lopti uvis na različite načine i hvatanje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Preskakivanje kratke vijače u mjestu.Različiti mješoviti upori u mjestu i kretanju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-sudjeluje u jednostavnim motoričkim gibanjjima</w:t>
            </w:r>
          </w:p>
        </w:tc>
        <w:tc>
          <w:tcPr>
            <w:tcW w:w="3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OSOBNI I SOCIJALNI RAZVOJ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osr A.1.1. Razvija sliku o sebi.</w:t>
            </w:r>
          </w:p>
        </w:tc>
      </w:tr>
      <w:tr>
        <w:trPr>
          <w:trHeight w:val="1111" w:hRule="atLeast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Bacanje loptice udalj s mjesta lijevom i desnom rukom                                                     Elementarne igre bez pomagala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Preskakivanje kratke vijače u mjestu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285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Izvodi raznovrsne prirodne načine gibanja za ovladavanje baratanjem predmetima,SUDJELUJE U JEDNOSTAVNIM MOTORIČKIM GIBANJIMA</w:t>
            </w:r>
          </w:p>
        </w:tc>
        <w:tc>
          <w:tcPr>
            <w:tcW w:w="3301" w:type="dxa"/>
            <w:vMerge w:val="continue"/>
            <w:tcBorders>
              <w:left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848" w:hRule="atLeast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Bacanje loptice udalj s mjesta lijevom i desnom rukom (PROVJERA MZ)      Penjanje i silaženje po švedskim ljestvama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47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</w:r>
          </w:p>
        </w:tc>
        <w:tc>
          <w:tcPr>
            <w:tcW w:w="2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Prihvaća pravila igre,razmatra prihvatljiva i neprihvatljiva ponašanja</w:t>
            </w:r>
          </w:p>
        </w:tc>
        <w:tc>
          <w:tcPr>
            <w:tcW w:w="33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676" w:hRule="atLeast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Sunožni i jednonožni poskoci po označenim prostorima                            Stoj na lopaticama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Prepoznaje raznovrsne prirodne načine gibanja, primjenjuje postupke za održavanje higijene pri tjelesnom gibanju,brine se o opremi za TZK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GRAĐANSKI ODGOJ I OBRAZOVANJE                                      goo C.1.3. Promiče kvalitetu života u razredu.</w:t>
            </w:r>
          </w:p>
        </w:tc>
      </w:tr>
      <w:tr>
        <w:trPr>
          <w:trHeight w:val="788" w:hRule="atLeast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32.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Kolut naprijed niz kosinu                  Elementarna igra bez pomagala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Prihvaća pravila igre,razmatra prihvatljiva i neprihvatljiva ponašanja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ZDRAVLJE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</w:tc>
      </w:tr>
      <w:tr>
        <w:trPr>
          <w:trHeight w:val="1120" w:hRule="atLeast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33.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Sunožni i jednonožni poskoci po označenim prostorima                              Bacanje lakših lopti o tlo na različite načine i hvatanje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Izvodi raznovrsne prirodne načine gibanja za ovladavanje baratanjem predmetima,SUDJELUJE U JEDNOSTAVNIM MOTORIČKIM GIBANJIMA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OSOBNI I SOCIJALNI RAZVOJ                                                  osr A.1.1. Razvija sliku o sebi.</w:t>
            </w:r>
          </w:p>
        </w:tc>
      </w:tr>
      <w:tr>
        <w:trPr>
          <w:trHeight w:val="1120" w:hRule="atLeast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34.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Ciklična kretanja različitim tempom do 1 minute                                                  Bacanje lakših lopti o tlo na različite načine i hvatanje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OŠ TZK A.1.2. Provodi jednostavne motoričke igre.                                                                   OŠ TZK C.1.1. Prati motorička postignuća.                                                                                           OŠ TZK D.1.1. Primjenjuje postupke za održavanje higijene pri tjelesnom vježbanju i brine se o opremi za Tjelesnu i zdravstvenu kulturu.                                                          OŠ TZK D.1.2. Slijedi upute za rad i pravila motoričke igre.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Izvodi raznovrsne prirodne načine gibanja za ovladavanje baratanjem predmetima,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SUDJELUJE U JEDNOSTAVNIM MOTORIČKIM GIBANJIMA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-pronalazi svoje mjesto u vrsti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ZDRAVLJE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A.1.1 B Opisuje važnost redovite tjelesne aktivnosti za rast i razvoj.</w:t>
            </w:r>
          </w:p>
        </w:tc>
      </w:tr>
      <w:tr>
        <w:trPr>
          <w:trHeight w:val="1120" w:hRule="atLeast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35.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Brzo trčanje do 20 m iz visokoga starta                                                            Različiti mješoviti upori u mjestu i kretanju na tlu/spravama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0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</w:tc>
        <w:tc>
          <w:tcPr>
            <w:tcW w:w="285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</w:r>
          </w:p>
        </w:tc>
        <w:tc>
          <w:tcPr>
            <w:tcW w:w="3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OSOBNI I SOCIJALNI RAZVOJ                                                  osr A.1.1. Razvija sliku o sebi.</w:t>
            </w:r>
          </w:p>
        </w:tc>
      </w:tr>
      <w:tr>
        <w:trPr>
          <w:trHeight w:val="1120" w:hRule="atLeast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36.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Sunožni i jednonožni poskoci po označenim prostorima                          Elementarna igra bez pomagala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0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</w:tc>
        <w:tc>
          <w:tcPr>
            <w:tcW w:w="285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</w:r>
          </w:p>
        </w:tc>
        <w:tc>
          <w:tcPr>
            <w:tcW w:w="33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</w:r>
          </w:p>
        </w:tc>
      </w:tr>
      <w:tr>
        <w:trPr>
          <w:trHeight w:val="1120" w:hRule="atLeast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37.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Ciklična kretanja različitim tempom do 1 minute                                                  Bacanje lakših lopti o tlo na različite načine i hvatanje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704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</w:tc>
        <w:tc>
          <w:tcPr>
            <w:tcW w:w="285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GRAĐANSKI ODGOJ I OBRAZOVANJE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goo C.1.1. Sudjeluje u zajedničkom radu u razredu.</w:t>
            </w:r>
          </w:p>
        </w:tc>
      </w:tr>
    </w:tbl>
    <w:p>
      <w:pPr>
        <w:pStyle w:val="Normal"/>
        <w:spacing w:lineRule="auto" w:line="276" w:before="0" w:after="200"/>
        <w:rPr>
          <w:rFonts w:eastAsia="" w:eastAsiaTheme="minorEastAsia"/>
          <w:sz w:val="18"/>
          <w:szCs w:val="18"/>
          <w:lang w:eastAsia="hr-HR"/>
        </w:rPr>
      </w:pPr>
      <w:r>
        <w:rPr>
          <w:rFonts w:eastAsia="" w:eastAsiaTheme="minorEastAsia"/>
          <w:sz w:val="18"/>
          <w:szCs w:val="18"/>
          <w:lang w:eastAsia="hr-HR"/>
        </w:rPr>
      </w:r>
    </w:p>
    <w:p>
      <w:pPr>
        <w:pStyle w:val="Normal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before="0" w:after="160"/>
        <w:jc w:val="right"/>
        <w:rPr>
          <w:rFonts w:eastAsia="" w:eastAsiaTheme="minorEastAsia"/>
          <w:lang w:eastAsia="hr-HR"/>
        </w:rPr>
      </w:pPr>
      <w:r>
        <w:rPr/>
        <w:t>Planirala: RENATA POSAVEC</w:t>
      </w:r>
    </w:p>
    <w:sectPr>
      <w:type w:val="nextPage"/>
      <w:pgSz w:orient="landscape" w:w="16838" w:h="11906"/>
      <w:pgMar w:left="709" w:right="820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wis721 Cn B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86914"/>
    <w:rPr>
      <w:rFonts w:ascii="Swis721 Cn BT" w:hAnsi="Swis721 Cn BT" w:eastAsia="Times New Roman" w:cs="Times New Roman"/>
      <w:sz w:val="20"/>
      <w:szCs w:val="20"/>
      <w:lang w:val="en-US" w:eastAsia="hr-HR"/>
    </w:rPr>
  </w:style>
  <w:style w:type="character" w:styleId="NoSpacingChar" w:customStyle="1">
    <w:name w:val="No Spacing Char"/>
    <w:basedOn w:val="DefaultParagraphFont"/>
    <w:link w:val="NoSpacing"/>
    <w:uiPriority w:val="1"/>
    <w:qFormat/>
    <w:rsid w:val="0062676a"/>
    <w:rPr>
      <w:rFonts w:eastAsia="" w:eastAsiaTheme="minorEastAsia"/>
      <w:sz w:val="22"/>
      <w:lang w:eastAsia="hr-HR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aglavljeipodnoje">
    <w:name w:val="Zaglavlje i podnožje"/>
    <w:basedOn w:val="Normal"/>
    <w:qFormat/>
    <w:pPr/>
    <w:rPr/>
  </w:style>
  <w:style w:type="paragraph" w:styleId="Podnoje">
    <w:name w:val="Footer"/>
    <w:basedOn w:val="Normal"/>
    <w:link w:val="FooterChar"/>
    <w:uiPriority w:val="99"/>
    <w:rsid w:val="007869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Swis721 Cn BT" w:hAnsi="Swis721 Cn BT" w:eastAsia="Times New Roman" w:cs="Times New Roman"/>
      <w:sz w:val="20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236222"/>
    <w:pPr>
      <w:spacing w:before="0" w:after="160"/>
      <w:ind w:left="720" w:hanging="0"/>
      <w:contextualSpacing/>
    </w:pPr>
    <w:rPr/>
  </w:style>
  <w:style w:type="paragraph" w:styleId="NoSpacing">
    <w:name w:val="No Spacing"/>
    <w:link w:val="NoSpacingChar"/>
    <w:uiPriority w:val="1"/>
    <w:qFormat/>
    <w:rsid w:val="00290b73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hr-HR" w:eastAsia="hr-H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2676a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02F0F-9DE0-4865-AF64-EC87C00B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LibreOffice/7.0.1.2$Windows_X86_64 LibreOffice_project/7cbcfc562f6eb6708b5ff7d7397325de9e764452</Application>
  <Pages>19</Pages>
  <Words>4913</Words>
  <Characters>29811</Characters>
  <CharactersWithSpaces>36722</CharactersWithSpaces>
  <Paragraphs>702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2020-11-03T08:47:00Z</dcterms:created>
  <dc:creator>zeljkakk</dc:creator>
  <dc:description/>
  <dc:language>hr-HR</dc:language>
  <cp:lastModifiedBy/>
  <dcterms:modified xsi:type="dcterms:W3CDTF">2021-11-05T11:52:15Z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