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C1A9" w14:textId="0D64887F" w:rsidR="00C90A3D" w:rsidRPr="00C90A3D" w:rsidRDefault="00C90A3D" w:rsidP="00C90A3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220A2A3E" w14:textId="221C0BB0" w:rsidR="00C90A3D" w:rsidRDefault="00C90A3D" w:rsidP="00C90A3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90A3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Priroda i društvo</w:t>
      </w:r>
    </w:p>
    <w:p w14:paraId="28F91D21" w14:textId="4C676A77" w:rsidR="00C5249A" w:rsidRPr="00C90A3D" w:rsidRDefault="00C5249A" w:rsidP="00C90A3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tbl>
      <w:tblPr>
        <w:tblpPr w:leftFromText="180" w:rightFromText="180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024"/>
        <w:gridCol w:w="4134"/>
        <w:gridCol w:w="4238"/>
        <w:gridCol w:w="1841"/>
      </w:tblGrid>
      <w:tr w:rsidR="00384B45" w:rsidRPr="004D5874" w14:paraId="647E577A" w14:textId="77777777" w:rsidTr="00C55CE1">
        <w:tc>
          <w:tcPr>
            <w:tcW w:w="764" w:type="dxa"/>
            <w:shd w:val="clear" w:color="auto" w:fill="auto"/>
          </w:tcPr>
          <w:p w14:paraId="43042D9E" w14:textId="213D9012" w:rsidR="00384B45" w:rsidRPr="00E86A5E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1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1256D60D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KAKVI SU TRAGOVI ZIMI?</w:t>
            </w:r>
          </w:p>
          <w:p w14:paraId="285E676C" w14:textId="77777777" w:rsidR="00384B45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učenja novih nastavnih sadržaja</w:t>
            </w:r>
          </w:p>
          <w:p w14:paraId="48B264A3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2E087E7D" w14:textId="77777777" w:rsidR="00384B45" w:rsidRPr="00E86A5E" w:rsidRDefault="00384B45" w:rsidP="00A354C4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6E9412D" w14:textId="77777777" w:rsidR="00384B45" w:rsidRPr="00B94397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 A. 1.1.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0D7624E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A.1.2.</w:t>
            </w:r>
            <w:r w:rsidRPr="00E86A5E">
              <w:rPr>
                <w:color w:val="231F20"/>
                <w:sz w:val="20"/>
                <w:szCs w:val="20"/>
              </w:rPr>
              <w:t xml:space="preserve"> Učenik prepoznaje važnost organiziranosti vremena i prikazuje vremenski slijed događaja.</w:t>
            </w:r>
          </w:p>
          <w:p w14:paraId="0873802D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</w:p>
          <w:p w14:paraId="5208FD49" w14:textId="77777777" w:rsidR="00384B45" w:rsidRPr="00E86A5E" w:rsidRDefault="00384B45" w:rsidP="00C55CE1">
            <w:pPr>
              <w:spacing w:after="48"/>
              <w:textAlignment w:val="baseline"/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B. Promjene i odnosi </w:t>
            </w:r>
          </w:p>
          <w:p w14:paraId="3DE9C98A" w14:textId="77777777" w:rsidR="00384B45" w:rsidRPr="00B94397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B.1.1.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promjene u prirodi i opisuje važnost brige za prirodu i osobno zdravlje.</w:t>
            </w:r>
          </w:p>
          <w:p w14:paraId="4CE57BD0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B.1.2.</w:t>
            </w:r>
            <w:r w:rsidRPr="00E86A5E">
              <w:rPr>
                <w:color w:val="231F20"/>
                <w:sz w:val="20"/>
                <w:szCs w:val="20"/>
              </w:rPr>
              <w:t xml:space="preserve"> Učenik se snalazi u vremenskim ciklusima, prikazuje promjene i odnose među njima te objašnjava povezanost vremenskih ciklusa s aktivnostima u životu.</w:t>
            </w:r>
          </w:p>
          <w:p w14:paraId="1ACBBBBF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14EE586B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A.B.C.D. Istraživački pristup </w:t>
            </w:r>
          </w:p>
          <w:p w14:paraId="16C2C608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A.B.C.D.1.1.</w:t>
            </w:r>
            <w:r w:rsidRPr="00E86A5E">
              <w:rPr>
                <w:color w:val="231F20"/>
                <w:sz w:val="20"/>
                <w:szCs w:val="20"/>
              </w:rPr>
              <w:t xml:space="preserve"> Učenik uz usmjeravanje opisuje i predstavlja rezultate promatranja prirode, prirodnih ili društvenih pojava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4238" w:type="dxa"/>
            <w:shd w:val="clear" w:color="auto" w:fill="auto"/>
          </w:tcPr>
          <w:p w14:paraId="4933ED7C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Uočava red u prirodi na primjeru biljaka, životinja i ljudi.  </w:t>
            </w:r>
            <w:r w:rsidRPr="00E86A5E">
              <w:rPr>
                <w:color w:val="231F20"/>
                <w:sz w:val="20"/>
                <w:szCs w:val="20"/>
              </w:rPr>
              <w:t>Razvrstava bića, tvari ili pojave u skupine primjenom određenoga kriterija, objašnjavajući sličnosti i razlike među njima.</w:t>
            </w:r>
          </w:p>
          <w:p w14:paraId="682A79F2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Određuje i imenuje godišnja doba opažajući organiziranost vremena.</w:t>
            </w:r>
          </w:p>
          <w:p w14:paraId="40953931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Opisuje vremenske prilike. Povezuje izmjenu godišnjih doba s promjenama u životu biljaka, životinja i ljudi.</w:t>
            </w:r>
          </w:p>
          <w:p w14:paraId="37BFE571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Promatra i predviđa promjene u prirodi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okolišu.</w:t>
            </w:r>
          </w:p>
          <w:p w14:paraId="57D1F551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zdravlja.</w:t>
            </w:r>
          </w:p>
          <w:p w14:paraId="2CBD1964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</w:t>
            </w:r>
            <w:r w:rsidRPr="00E86A5E">
              <w:rPr>
                <w:sz w:val="20"/>
                <w:szCs w:val="20"/>
              </w:rPr>
              <w:t xml:space="preserve">repoznaje smjenu godišnjih doba i svoje navike prilagođava  određenomu godišnjem dobu.  </w:t>
            </w:r>
            <w:r w:rsidRPr="00E86A5E">
              <w:rPr>
                <w:color w:val="231F20"/>
                <w:sz w:val="20"/>
                <w:szCs w:val="20"/>
              </w:rPr>
              <w:t>Promatra, prati i bilježi promjene i aktivnosti s obzirom na izmjenu dana i noći i smjenu godišnjih doba.</w:t>
            </w:r>
          </w:p>
          <w:p w14:paraId="6D83D98E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Reda godišnja doba i prikazuje ih na vremenskoj crti.</w:t>
            </w:r>
          </w:p>
          <w:p w14:paraId="763E20A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uzročno-posljedične veze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okružju.</w:t>
            </w:r>
          </w:p>
          <w:p w14:paraId="4878BC68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Postavlja pitanja povezana s opaženim promjenama u prirodi.</w:t>
            </w:r>
          </w:p>
        </w:tc>
        <w:tc>
          <w:tcPr>
            <w:tcW w:w="1841" w:type="dxa"/>
            <w:shd w:val="clear" w:color="auto" w:fill="auto"/>
          </w:tcPr>
          <w:p w14:paraId="5AE0ABBC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 34.-35.</w:t>
            </w:r>
          </w:p>
          <w:p w14:paraId="78292FD9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B.1.3.</w:t>
            </w:r>
          </w:p>
          <w:p w14:paraId="5F1D8EE4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A.1.1.; A.1.4.; C.1.3.;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C.1.4.</w:t>
            </w:r>
          </w:p>
          <w:p w14:paraId="0BFFB2CC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uku A.1.1.; A.1.2.;  A.1.4.</w:t>
            </w:r>
          </w:p>
          <w:p w14:paraId="6B7AFA26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67DB6CE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zdr C.1.1.B</w:t>
            </w:r>
          </w:p>
          <w:p w14:paraId="67EEBA4E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goo C.1.1.</w:t>
            </w:r>
          </w:p>
          <w:p w14:paraId="4C6E25F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38B44B14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77B114E1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5F7AFB0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0BFD9FD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1BEA3348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02BE16C5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517C2D3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23DFE39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5F2BCAD6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2E11548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69E572C5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2270EFB2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61A84A5E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1039D5A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15C6823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7B7F7A28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B45" w:rsidRPr="004D5874" w14:paraId="1EC3B486" w14:textId="77777777" w:rsidTr="00C55CE1">
        <w:tc>
          <w:tcPr>
            <w:tcW w:w="764" w:type="dxa"/>
            <w:shd w:val="clear" w:color="auto" w:fill="auto"/>
          </w:tcPr>
          <w:p w14:paraId="5DEEC267" w14:textId="38860590" w:rsidR="00384B45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2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2BA4D684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KAKVI SU TRAGOVI ZIMI?</w:t>
            </w:r>
          </w:p>
          <w:p w14:paraId="6DC64B69" w14:textId="77777777" w:rsidR="00384B45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vježbanja i ponavljanja</w:t>
            </w:r>
          </w:p>
          <w:p w14:paraId="6B47E398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485E0FB7" w14:textId="77777777" w:rsidR="00384B45" w:rsidRPr="00E86A5E" w:rsidRDefault="00384B45" w:rsidP="00A354C4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B8DABD5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 Organiziranost svijeta oko nas </w:t>
            </w:r>
          </w:p>
          <w:p w14:paraId="6505E7BD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 1.1.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2E9823F0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1DA785B5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3EC12A39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A.1.2.</w:t>
            </w:r>
            <w:r w:rsidRPr="00E86A5E">
              <w:rPr>
                <w:color w:val="231F20"/>
                <w:sz w:val="20"/>
                <w:szCs w:val="20"/>
              </w:rPr>
              <w:t xml:space="preserve"> Učenik prepoznaje važnost organiziranosti vremena i prikazuje vremenski slijed događaja.</w:t>
            </w:r>
          </w:p>
          <w:p w14:paraId="137DB2C3" w14:textId="77777777" w:rsidR="00384B45" w:rsidRPr="00E86A5E" w:rsidRDefault="00384B45" w:rsidP="00C55CE1">
            <w:pPr>
              <w:spacing w:after="48"/>
              <w:textAlignment w:val="baseline"/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B. Promjene i odnosi </w:t>
            </w:r>
          </w:p>
          <w:p w14:paraId="583FA573" w14:textId="77777777" w:rsidR="00384B45" w:rsidRPr="00B94397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B.1.1.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promjene u prirodi i opisuje važnost brige za prirodu i osobno zdravlje.</w:t>
            </w:r>
          </w:p>
          <w:p w14:paraId="1CBB18FA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50B9ED62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B.1.2.</w:t>
            </w:r>
            <w:r w:rsidRPr="00E86A5E">
              <w:rPr>
                <w:color w:val="231F20"/>
                <w:sz w:val="20"/>
                <w:szCs w:val="20"/>
              </w:rPr>
              <w:t xml:space="preserve"> Učenik se snalazi u vremenskim ciklusima, prikazuje promjene i odnose među njima te objašnjava povezanost vremenskih ciklusa s aktivnostima u životu.</w:t>
            </w:r>
          </w:p>
          <w:p w14:paraId="07D4BC25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07428E5E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1F5C6519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A.B.C.D. Istraživački pristup </w:t>
            </w:r>
          </w:p>
          <w:p w14:paraId="369F255B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 A.B.C.D.1.1.</w:t>
            </w:r>
            <w:r w:rsidRPr="00E86A5E">
              <w:rPr>
                <w:color w:val="231F20"/>
                <w:sz w:val="20"/>
                <w:szCs w:val="20"/>
              </w:rPr>
              <w:t xml:space="preserve"> Učenik uz usmjeravanje opisuje i predstavlja rezultate promatranja prirode, prirodnih ili društvenih pojava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4238" w:type="dxa"/>
            <w:shd w:val="clear" w:color="auto" w:fill="auto"/>
          </w:tcPr>
          <w:p w14:paraId="1268F385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 xml:space="preserve">Uočava red u prirodi na primjeru biljaka, životinja i ljudi.  </w:t>
            </w:r>
            <w:r w:rsidRPr="00E86A5E">
              <w:rPr>
                <w:color w:val="231F20"/>
                <w:sz w:val="20"/>
                <w:szCs w:val="20"/>
              </w:rPr>
              <w:t>Razvrstava bića, tvari ili pojave u skupine primjenom određenoga kriterija, objašnjavajući sličnosti i razlike među njima.</w:t>
            </w:r>
          </w:p>
          <w:p w14:paraId="5F52F887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Određuje i imenuje godišnja doba opažajući organiziranost vremena.</w:t>
            </w:r>
          </w:p>
          <w:p w14:paraId="0D152A43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Opisuje vremenske prilike. Povezuje izmjenu godišnjih doba s promjenama u životu biljaka, životinja i ljudi.</w:t>
            </w:r>
          </w:p>
          <w:p w14:paraId="0003104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Promatra i predviđa promjene u prirodi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okolišu.</w:t>
            </w:r>
          </w:p>
          <w:p w14:paraId="10952A26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zdravlja.</w:t>
            </w:r>
          </w:p>
          <w:p w14:paraId="457EB4EB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</w:t>
            </w:r>
            <w:r w:rsidRPr="00E86A5E">
              <w:rPr>
                <w:sz w:val="20"/>
                <w:szCs w:val="20"/>
              </w:rPr>
              <w:t xml:space="preserve">repoznaje smjenu godišnjih doba i svoje navike prilagođava  određenomu godišnjem dobu.  </w:t>
            </w:r>
            <w:r w:rsidRPr="00E86A5E">
              <w:rPr>
                <w:color w:val="231F20"/>
                <w:sz w:val="20"/>
                <w:szCs w:val="20"/>
              </w:rPr>
              <w:t>Promatra, prati i bilježi promjene i aktivnosti s obzirom na izmjenu dana i noći i smjenu godišnjih doba.</w:t>
            </w:r>
          </w:p>
          <w:p w14:paraId="28EF7D1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uzročno-posljedične veze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okružju.</w:t>
            </w:r>
          </w:p>
          <w:p w14:paraId="069FACB0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lastRenderedPageBreak/>
              <w:t xml:space="preserve">Postavlja pitanja povezana s opaženim promjenama u prirodi. </w:t>
            </w:r>
          </w:p>
          <w:p w14:paraId="36B085AC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Postavlja pitanja o prirodnim i društvenim pojavama.</w:t>
            </w:r>
          </w:p>
          <w:p w14:paraId="2D04F7FE" w14:textId="77777777" w:rsidR="00384B45" w:rsidRPr="00E86A5E" w:rsidRDefault="00384B45" w:rsidP="00C55CE1">
            <w:pPr>
              <w:spacing w:after="48"/>
              <w:textAlignment w:val="baseline"/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Donosi jednostavne zaključke.</w:t>
            </w:r>
          </w:p>
        </w:tc>
        <w:tc>
          <w:tcPr>
            <w:tcW w:w="1841" w:type="dxa"/>
            <w:shd w:val="clear" w:color="auto" w:fill="auto"/>
          </w:tcPr>
          <w:p w14:paraId="32AAA351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51.-53.</w:t>
            </w:r>
          </w:p>
          <w:p w14:paraId="57481E4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B.1.3.</w:t>
            </w:r>
          </w:p>
          <w:p w14:paraId="04BFAC45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4840984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uku A.1.2; A.1.3.; A.1.4; B.1.4</w:t>
            </w:r>
          </w:p>
          <w:p w14:paraId="711F9584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 A.1.4.; A.1.3.</w:t>
            </w:r>
          </w:p>
          <w:p w14:paraId="63B7D719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B45" w:rsidRPr="004D5874" w14:paraId="292D222D" w14:textId="77777777" w:rsidTr="00C55CE1">
        <w:tc>
          <w:tcPr>
            <w:tcW w:w="764" w:type="dxa"/>
            <w:shd w:val="clear" w:color="auto" w:fill="auto"/>
          </w:tcPr>
          <w:p w14:paraId="54F1355F" w14:textId="1DA61171" w:rsidR="00384B45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3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44995C4C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KAKVI SU TRAGOVI ZIMI?</w:t>
            </w:r>
          </w:p>
          <w:p w14:paraId="4A76A0D5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vježbanja i ponavljanja</w:t>
            </w:r>
          </w:p>
          <w:p w14:paraId="4404E152" w14:textId="77777777" w:rsidR="00384B45" w:rsidRDefault="00384B45" w:rsidP="00C55CE1">
            <w:pPr>
              <w:rPr>
                <w:color w:val="231F20"/>
                <w:sz w:val="20"/>
                <w:szCs w:val="20"/>
              </w:rPr>
            </w:pPr>
          </w:p>
          <w:p w14:paraId="14C32EB4" w14:textId="77777777" w:rsidR="00384B45" w:rsidRPr="00CB6964" w:rsidRDefault="00384B45" w:rsidP="00C55CE1">
            <w:pPr>
              <w:rPr>
                <w:color w:val="FF0000"/>
                <w:sz w:val="20"/>
                <w:szCs w:val="20"/>
              </w:rPr>
            </w:pPr>
          </w:p>
          <w:p w14:paraId="1EE36138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1415732B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5EFF996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 Organiziranost svijeta oko nas </w:t>
            </w:r>
          </w:p>
          <w:p w14:paraId="3246B57A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5DACD5D2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4A93C496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21E98C88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17C0EF50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A.1.2.</w:t>
            </w:r>
            <w:r w:rsidRPr="00E86A5E">
              <w:rPr>
                <w:color w:val="231F20"/>
                <w:sz w:val="20"/>
                <w:szCs w:val="20"/>
              </w:rPr>
              <w:t xml:space="preserve"> Učenik prepoznaje važnost organiziranosti vremena i prikazuje vremenski slijed događaja.</w:t>
            </w:r>
          </w:p>
          <w:p w14:paraId="5FA9827D" w14:textId="77777777" w:rsidR="00384B45" w:rsidRPr="00B11702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B. Promjene i odnosi − B.1.1.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promjene u prirodi i opisuje važnost brige za prirodu i osobno zdravlje.</w:t>
            </w:r>
          </w:p>
          <w:p w14:paraId="04FFD89F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6625EBC1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B.1.2.</w:t>
            </w:r>
            <w:r w:rsidRPr="00E86A5E">
              <w:rPr>
                <w:color w:val="231F20"/>
                <w:sz w:val="20"/>
                <w:szCs w:val="20"/>
              </w:rPr>
              <w:t xml:space="preserve"> Učenik se snalazi u vremenskim ciklusima, prikazuje promjene i odnose među njima te objašnjava povezanost vremenskih ciklusa s aktivnostima u životu.</w:t>
            </w:r>
          </w:p>
          <w:p w14:paraId="57D23A75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37197132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66186B12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51D07E8F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A.B.C.D. Istraživački pristup </w:t>
            </w:r>
          </w:p>
          <w:p w14:paraId="469418CD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A.B.C.D.1.1.</w:t>
            </w:r>
            <w:r w:rsidRPr="00E86A5E">
              <w:rPr>
                <w:color w:val="231F20"/>
                <w:sz w:val="20"/>
                <w:szCs w:val="20"/>
              </w:rPr>
              <w:t xml:space="preserve"> Učenik uz usmjeravanje opisuje i predstavlja rezultate promatranja prirode, prirodnih ili društvenih pojava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4238" w:type="dxa"/>
            <w:shd w:val="clear" w:color="auto" w:fill="auto"/>
          </w:tcPr>
          <w:p w14:paraId="3A885D0B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 xml:space="preserve">Uočava red u prirodi na primjeru biljaka, životinja i ljudi.  </w:t>
            </w:r>
            <w:r w:rsidRPr="00E86A5E">
              <w:rPr>
                <w:color w:val="231F20"/>
                <w:sz w:val="20"/>
                <w:szCs w:val="20"/>
              </w:rPr>
              <w:t>Razvrstava bića, tvari ili pojave u skupine primjenom određenoga kriterija, objašnjavajući sličnosti i razlike među njima.</w:t>
            </w:r>
            <w:r w:rsidRPr="00E86A5E">
              <w:rPr>
                <w:sz w:val="20"/>
                <w:szCs w:val="20"/>
              </w:rPr>
              <w:t>Razlikuje svojstva tvari koja istražuje svojim osjetilima.Otkriva da se tvari mogu miješati te osjetilima istražuje njihova nova svojstva.</w:t>
            </w:r>
          </w:p>
          <w:p w14:paraId="1C665068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Određuje i imenuje godišnja doba opažajući organiziranost vremena.Opisuje vremenske prilike. Povezuje izmjenu godišnjih doba s promjenama u životu biljaka, životinja i ljudi.</w:t>
            </w:r>
          </w:p>
          <w:p w14:paraId="1C275E5B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Promatra i predviđa promjene u prirodi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okolišu.</w:t>
            </w:r>
          </w:p>
          <w:p w14:paraId="2D5B81DB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zdravlja.</w:t>
            </w:r>
          </w:p>
          <w:p w14:paraId="2A917C43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</w:t>
            </w:r>
            <w:r w:rsidRPr="00E86A5E">
              <w:rPr>
                <w:sz w:val="20"/>
                <w:szCs w:val="20"/>
              </w:rPr>
              <w:t xml:space="preserve">repoznaje smjenu godišnjih doba i svoje navike prilagođava  određenomu godišnjem dobu.  </w:t>
            </w:r>
            <w:r w:rsidRPr="00E86A5E">
              <w:rPr>
                <w:color w:val="231F20"/>
                <w:sz w:val="20"/>
                <w:szCs w:val="20"/>
              </w:rPr>
              <w:t>Promatra, prati i bilježi promjene i aktivnosti s obzirom na izmjenu dana i noći i smjenu godišnjih doba.</w:t>
            </w:r>
          </w:p>
          <w:p w14:paraId="2A58D7A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Opaža i opisuje svijet oko sebe služeći se svojim osjetilima i mjerenjima.</w:t>
            </w:r>
          </w:p>
          <w:p w14:paraId="2D56F0AC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uzročno-posljedične veze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okružju.</w:t>
            </w:r>
          </w:p>
          <w:p w14:paraId="7B5BD4B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lastRenderedPageBreak/>
              <w:t>Postavlja pitanja povezana s opaženim promjenama u prirodi.</w:t>
            </w:r>
          </w:p>
          <w:p w14:paraId="0CFD6A33" w14:textId="77777777" w:rsidR="00384B45" w:rsidRPr="00E86A5E" w:rsidRDefault="00384B45" w:rsidP="00C55CE1">
            <w:pPr>
              <w:spacing w:after="48"/>
              <w:textAlignment w:val="baseline"/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 xml:space="preserve">Objašnjava uočeno, iskustveno doživljeno ili istraženo. </w:t>
            </w:r>
          </w:p>
        </w:tc>
        <w:tc>
          <w:tcPr>
            <w:tcW w:w="1841" w:type="dxa"/>
            <w:shd w:val="clear" w:color="auto" w:fill="auto"/>
          </w:tcPr>
          <w:p w14:paraId="70DFCCA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56.-57.</w:t>
            </w:r>
          </w:p>
          <w:p w14:paraId="54BB810E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TZK A.1.2.</w:t>
            </w:r>
          </w:p>
          <w:p w14:paraId="3852D41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 A.1.1.; A.1.3.</w:t>
            </w:r>
          </w:p>
          <w:p w14:paraId="5CA08187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uku A.1.2; A.1.3.; A.1.4; B.1.4.; C.1.1.</w:t>
            </w:r>
          </w:p>
          <w:p w14:paraId="1495F0D6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5744FE95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0CE786D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B45" w:rsidRPr="004D5874" w14:paraId="063A44DC" w14:textId="77777777" w:rsidTr="00C55CE1">
        <w:tc>
          <w:tcPr>
            <w:tcW w:w="764" w:type="dxa"/>
            <w:shd w:val="clear" w:color="auto" w:fill="auto"/>
          </w:tcPr>
          <w:p w14:paraId="4384EF0A" w14:textId="6E1D45FA" w:rsidR="00384B45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4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5DD3328A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KAKVI SU TRAGOVI ZIMI?</w:t>
            </w:r>
          </w:p>
          <w:p w14:paraId="0A46C528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izvanučionička nastava</w:t>
            </w:r>
          </w:p>
          <w:p w14:paraId="58064E05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04EC0264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1474C0FA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5E1BF409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716DE677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 A.1.1.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202F6456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A.1.2.</w:t>
            </w:r>
            <w:r w:rsidRPr="00E86A5E">
              <w:rPr>
                <w:color w:val="231F20"/>
                <w:sz w:val="20"/>
                <w:szCs w:val="20"/>
              </w:rPr>
              <w:t xml:space="preserve"> Učenik prepoznaje važnost organiziranosti vremena i prikazuje vremenski slijed događaja.</w:t>
            </w:r>
          </w:p>
          <w:p w14:paraId="5528E985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B. Promjene i odnosi − B.1.1.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promjene u prirodi i opisuje važnost brige za prirodu i osobno zdravlje.</w:t>
            </w:r>
          </w:p>
          <w:p w14:paraId="1D936896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3B201118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583C8DF3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261E8104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B.1.2.</w:t>
            </w:r>
            <w:r w:rsidRPr="00E86A5E">
              <w:rPr>
                <w:color w:val="231F20"/>
                <w:sz w:val="20"/>
                <w:szCs w:val="20"/>
              </w:rPr>
              <w:t xml:space="preserve"> Učenik se snalazi u vremenskim ciklusima, prikazuje promjene i odnose među njima te objašnjava povezanost vremenskih ciklusa s aktivnostima u životu.</w:t>
            </w:r>
          </w:p>
          <w:p w14:paraId="7B4832D8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</w:p>
          <w:p w14:paraId="1BD371BF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</w:p>
          <w:p w14:paraId="19BF67CF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PID OŠ A.B.C.D. 1.1.</w:t>
            </w:r>
          </w:p>
          <w:p w14:paraId="5EFE253F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lastRenderedPageBreak/>
              <w:t>Učenik uz usmjeravanje opisuje i predstavlja rezultate promatranja prirode, prirodnih ili društvenih pojava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4238" w:type="dxa"/>
            <w:shd w:val="clear" w:color="auto" w:fill="auto"/>
          </w:tcPr>
          <w:p w14:paraId="56E7D2CD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 xml:space="preserve">Uočava red u prirodi na primjeru biljaka, životinja i ljudi.  </w:t>
            </w:r>
          </w:p>
          <w:p w14:paraId="168EF86A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Određuje i imenuje godišnja doba opažajući organiziranost vremena.</w:t>
            </w:r>
          </w:p>
          <w:p w14:paraId="05DCAA3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Opisuje vremenske prilike. Povezuje izmjenu godišnjih doba s promjenama u životu biljaka, životinja i ljudi.</w:t>
            </w:r>
          </w:p>
          <w:p w14:paraId="7D7BB4AE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Promatra i predviđa promjene u prirodi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okolišu.</w:t>
            </w:r>
          </w:p>
          <w:p w14:paraId="0DCF8534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zdravlja.</w:t>
            </w:r>
          </w:p>
          <w:p w14:paraId="6D35D775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</w:t>
            </w:r>
            <w:r w:rsidRPr="00E86A5E">
              <w:rPr>
                <w:sz w:val="20"/>
                <w:szCs w:val="20"/>
              </w:rPr>
              <w:t xml:space="preserve">repoznaje smjenu godišnjih doba i svoje navike prilagođava  određenomu godišnjem dobu.  </w:t>
            </w:r>
            <w:r w:rsidRPr="00E86A5E">
              <w:rPr>
                <w:color w:val="231F20"/>
                <w:sz w:val="20"/>
                <w:szCs w:val="20"/>
              </w:rPr>
              <w:t>Promatra, prati i bilježi promjene i aktivnosti s obzirom na izmjenu dana i noći i smjenu godišnjih doba.</w:t>
            </w:r>
          </w:p>
          <w:p w14:paraId="45978CDA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Opaža i opisuje svijet oko sebe služeći se svojim osjetilima i mjerenjima.</w:t>
            </w:r>
          </w:p>
          <w:p w14:paraId="62037005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Crta opaženo i označava/imenuje dijelove.</w:t>
            </w:r>
          </w:p>
          <w:p w14:paraId="38ED4E14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Prepoznaje uzročno-posljedične veze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okružju.</w:t>
            </w:r>
          </w:p>
          <w:p w14:paraId="02D91C14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Postavlja pitanja povezana s opaženim promjenama u prirodi.</w:t>
            </w:r>
          </w:p>
          <w:p w14:paraId="5E16D154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lastRenderedPageBreak/>
              <w:t>Postavlja pitanja o prirodnim i društvenim pojavama.</w:t>
            </w:r>
          </w:p>
          <w:p w14:paraId="2C6967D9" w14:textId="77777777" w:rsidR="00384B45" w:rsidRPr="00E86A5E" w:rsidRDefault="00384B45" w:rsidP="00C55CE1">
            <w:pPr>
              <w:spacing w:after="48"/>
              <w:textAlignment w:val="baseline"/>
              <w:rPr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1841" w:type="dxa"/>
            <w:shd w:val="clear" w:color="auto" w:fill="auto"/>
          </w:tcPr>
          <w:p w14:paraId="62C1C2A0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RB 54.-55.</w:t>
            </w:r>
          </w:p>
          <w:p w14:paraId="3E546950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- nastavna se jedinica može izvesti u izvanučioničkoj nastavi</w:t>
            </w:r>
          </w:p>
          <w:p w14:paraId="4758FF33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3C4318E6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 B.1.3.</w:t>
            </w:r>
          </w:p>
          <w:p w14:paraId="751F136E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TZK A.1.2.</w:t>
            </w:r>
          </w:p>
          <w:p w14:paraId="44396809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uku A.1.1; A.1.2.; B.1.1; B.1.2.; B.1.3.; B.1.4.</w:t>
            </w:r>
          </w:p>
          <w:p w14:paraId="6958EB85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13504DB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goo A.1.1.; C.1.4.</w:t>
            </w:r>
          </w:p>
          <w:p w14:paraId="0AC3589B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or I.A.2.</w:t>
            </w:r>
          </w:p>
          <w:p w14:paraId="032AD8FA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 A.1.3.; A.1.4.</w:t>
            </w:r>
          </w:p>
          <w:p w14:paraId="1DD297C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3316A164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B45" w:rsidRPr="004D5874" w14:paraId="5472954C" w14:textId="77777777" w:rsidTr="00C55CE1">
        <w:tc>
          <w:tcPr>
            <w:tcW w:w="764" w:type="dxa"/>
            <w:shd w:val="clear" w:color="auto" w:fill="auto"/>
          </w:tcPr>
          <w:p w14:paraId="04706300" w14:textId="03BD1997" w:rsidR="00384B45" w:rsidRPr="00E86A5E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5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66929784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ZIMA </w:t>
            </w:r>
          </w:p>
          <w:p w14:paraId="20CB9CB7" w14:textId="77777777" w:rsidR="00384B45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provjere znanja</w:t>
            </w:r>
          </w:p>
          <w:p w14:paraId="3E47D253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4FF3B9F1" w14:textId="3C605CBF" w:rsidR="00384B45" w:rsidRPr="00E86A5E" w:rsidRDefault="00384B45" w:rsidP="00C55CE1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431409F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 − A.1.1.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6A5E">
              <w:rPr>
                <w:sz w:val="20"/>
                <w:szCs w:val="20"/>
              </w:rPr>
              <w:t>Učenik uspoređuje organiziranost u prirodi opažajući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edni okoliš.</w:t>
            </w:r>
          </w:p>
          <w:p w14:paraId="0088E716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A.1.2.</w:t>
            </w:r>
            <w:r w:rsidRPr="00E86A5E">
              <w:rPr>
                <w:color w:val="231F20"/>
                <w:sz w:val="20"/>
                <w:szCs w:val="20"/>
              </w:rPr>
              <w:t xml:space="preserve"> Učenik prepoznaje važnost organiziranosti vremena i prikazuje vremenski slijed događaja.</w:t>
            </w:r>
          </w:p>
          <w:p w14:paraId="1F15E9DF" w14:textId="77777777" w:rsidR="00384B45" w:rsidRPr="00B11702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B. Promjene i odnosi − B.1.1.</w:t>
            </w:r>
            <w:r w:rsidRPr="00E86A5E">
              <w:rPr>
                <w:color w:val="231F20"/>
                <w:sz w:val="20"/>
                <w:szCs w:val="20"/>
              </w:rPr>
              <w:t xml:space="preserve"> Učenik uspoređuje promjene u prirodi i opisuje važnost brige za prirodu i osobno zdravlje.</w:t>
            </w:r>
          </w:p>
          <w:p w14:paraId="26B9D04E" w14:textId="77777777" w:rsidR="00384B45" w:rsidRPr="00E86A5E" w:rsidRDefault="00384B45" w:rsidP="00C55CE1">
            <w:pPr>
              <w:rPr>
                <w:i/>
                <w:sz w:val="20"/>
                <w:szCs w:val="20"/>
              </w:rPr>
            </w:pPr>
          </w:p>
          <w:p w14:paraId="4178F978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B.1.2.</w:t>
            </w:r>
            <w:r w:rsidRPr="00E86A5E">
              <w:rPr>
                <w:color w:val="231F20"/>
                <w:sz w:val="20"/>
                <w:szCs w:val="20"/>
              </w:rPr>
              <w:t xml:space="preserve"> Učenik se snalazi u vremenskim ciklusima, prikazuje promjene i odnose među njima te objašnjava povezanost vremenskih ciklusa s aktivnostima u životu.</w:t>
            </w:r>
          </w:p>
        </w:tc>
        <w:tc>
          <w:tcPr>
            <w:tcW w:w="4238" w:type="dxa"/>
            <w:shd w:val="clear" w:color="auto" w:fill="auto"/>
          </w:tcPr>
          <w:p w14:paraId="59074A78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 xml:space="preserve">Uočava red u prirodi na primjeru biljaka, životinja i ljudi.  </w:t>
            </w:r>
          </w:p>
          <w:p w14:paraId="07C0C5E6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Određuje i imenuje godišnja doba opažajući organiziranost vremena.</w:t>
            </w:r>
          </w:p>
          <w:p w14:paraId="0974B60A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Opisuje vremenske prilike. Povezuje izmjenu godišnjih doba s promjenama u životu biljaka, životinja i ljudi.</w:t>
            </w:r>
          </w:p>
          <w:p w14:paraId="5D785AEC" w14:textId="77777777" w:rsidR="00384B45" w:rsidRPr="00E86A5E" w:rsidRDefault="00384B45" w:rsidP="00C55CE1">
            <w:pPr>
              <w:spacing w:after="48"/>
              <w:textAlignment w:val="baseline"/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Promatra i predviđa promjene u prirodi u nep</w:t>
            </w:r>
            <w:r>
              <w:rPr>
                <w:color w:val="231F20"/>
                <w:sz w:val="20"/>
                <w:szCs w:val="20"/>
              </w:rPr>
              <w:t>osr</w:t>
            </w:r>
            <w:r w:rsidRPr="00E86A5E">
              <w:rPr>
                <w:color w:val="231F20"/>
                <w:sz w:val="20"/>
                <w:szCs w:val="20"/>
              </w:rPr>
              <w:t>ednome okolišu.</w:t>
            </w:r>
          </w:p>
          <w:p w14:paraId="6D44FFE6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Brine se za očuvanje osobnoga zdravlja.</w:t>
            </w:r>
          </w:p>
          <w:p w14:paraId="0B1A178A" w14:textId="77777777" w:rsidR="00384B45" w:rsidRPr="00E86A5E" w:rsidRDefault="00384B45" w:rsidP="00C55CE1">
            <w:pPr>
              <w:rPr>
                <w:color w:val="231F20"/>
                <w:sz w:val="20"/>
                <w:szCs w:val="20"/>
              </w:rPr>
            </w:pPr>
            <w:r w:rsidRPr="00E86A5E">
              <w:rPr>
                <w:color w:val="231F20"/>
                <w:sz w:val="20"/>
                <w:szCs w:val="20"/>
              </w:rPr>
              <w:t>P</w:t>
            </w:r>
            <w:r w:rsidRPr="00E86A5E">
              <w:rPr>
                <w:sz w:val="20"/>
                <w:szCs w:val="20"/>
              </w:rPr>
              <w:t xml:space="preserve">repoznaje smjenu godišnjih doba i svoje navike prilagođava  određenomu godišnjem dobu.  </w:t>
            </w:r>
            <w:r w:rsidRPr="00E86A5E">
              <w:rPr>
                <w:color w:val="231F20"/>
                <w:sz w:val="20"/>
                <w:szCs w:val="20"/>
              </w:rPr>
              <w:t>Promatra, prati i bilježi promjene i aktivnosti s obzirom na izmjenu dana i noći i smjenu godišnjih doba.</w:t>
            </w:r>
          </w:p>
        </w:tc>
        <w:tc>
          <w:tcPr>
            <w:tcW w:w="1841" w:type="dxa"/>
            <w:shd w:val="clear" w:color="auto" w:fill="auto"/>
          </w:tcPr>
          <w:p w14:paraId="0305BBB7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A.1.3.</w:t>
            </w:r>
          </w:p>
          <w:p w14:paraId="0DFEFFE6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B.1.1.</w:t>
            </w:r>
          </w:p>
          <w:p w14:paraId="0AABD8A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 A.1.1.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4D5874">
              <w:rPr>
                <w:rFonts w:cstheme="minorHAnsi"/>
                <w:sz w:val="20"/>
                <w:szCs w:val="20"/>
              </w:rPr>
              <w:t>A.1.4.; C.1.1.;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C.1.4.</w:t>
            </w:r>
          </w:p>
          <w:p w14:paraId="7DA41F37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uku A.1.3; B.1.4.;  C.1.4.</w:t>
            </w:r>
          </w:p>
          <w:p w14:paraId="1C4E6DEE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07DBFB23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goo A.1.1.;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B.1.1.</w:t>
            </w:r>
          </w:p>
          <w:p w14:paraId="1D3E1F9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zdr C.1.1.A;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C.1.1.B</w:t>
            </w:r>
          </w:p>
          <w:p w14:paraId="734FC930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  <w:p w14:paraId="56E619A4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B45" w:rsidRPr="004D5874" w14:paraId="36EACC29" w14:textId="77777777" w:rsidTr="00C55CE1">
        <w:tc>
          <w:tcPr>
            <w:tcW w:w="764" w:type="dxa"/>
            <w:shd w:val="clear" w:color="auto" w:fill="auto"/>
          </w:tcPr>
          <w:p w14:paraId="4AD673F4" w14:textId="69711B3C" w:rsidR="00384B45" w:rsidRPr="00E86A5E" w:rsidRDefault="00384B45" w:rsidP="00C5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54C4">
              <w:rPr>
                <w:sz w:val="20"/>
                <w:szCs w:val="20"/>
              </w:rPr>
              <w:t>6</w:t>
            </w:r>
            <w:r w:rsidRPr="00E86A5E">
              <w:rPr>
                <w:sz w:val="20"/>
                <w:szCs w:val="20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14:paraId="202B2E56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ŠTO ČINI PROMET?</w:t>
            </w:r>
          </w:p>
          <w:p w14:paraId="339D52CA" w14:textId="77777777" w:rsidR="00384B45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- sat učenja novih nastavnih sadržaja</w:t>
            </w:r>
          </w:p>
          <w:p w14:paraId="357DD60B" w14:textId="77777777" w:rsidR="00384B45" w:rsidRDefault="00384B45" w:rsidP="00C55CE1">
            <w:pPr>
              <w:rPr>
                <w:sz w:val="20"/>
                <w:szCs w:val="20"/>
              </w:rPr>
            </w:pPr>
          </w:p>
          <w:p w14:paraId="49589E19" w14:textId="77777777" w:rsidR="00384B45" w:rsidRPr="00E86A5E" w:rsidRDefault="00384B45" w:rsidP="006B79E3">
            <w:pPr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67B60B95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 Organiziranost svijeta oko nas</w:t>
            </w:r>
          </w:p>
          <w:p w14:paraId="4DE73F8D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A.1.3. Učenik uspoređuje organiziranost različitih prostora i zajednica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okružju.</w:t>
            </w:r>
          </w:p>
          <w:p w14:paraId="3B7DD7B2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 xml:space="preserve">PID OŠ B. Promjene i odnosi </w:t>
            </w:r>
          </w:p>
          <w:p w14:paraId="65C8887A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B.1.3. Učenik se snalazi u prostoru oko sebe poštujući pravila i zaključuje o utjecaju promjene položaja na odnose u prostoru.</w:t>
            </w:r>
          </w:p>
          <w:p w14:paraId="59288EBB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lastRenderedPageBreak/>
              <w:t>PID OŠ C. Pojedinac i društvo</w:t>
            </w:r>
          </w:p>
          <w:p w14:paraId="03F870AE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C.1.2. Učenik uspoređuje ulogu i utjecaj prava, pravila i dužnosti na pojedinca i zajednicu te preuzima odgovornost za svoje postupke.</w:t>
            </w:r>
          </w:p>
          <w:p w14:paraId="6D078765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i/>
                <w:sz w:val="20"/>
                <w:szCs w:val="20"/>
              </w:rPr>
              <w:t>PID OŠ A.B.C.D. Istraživački pristup</w:t>
            </w:r>
          </w:p>
          <w:p w14:paraId="54E212C5" w14:textId="77777777" w:rsidR="00384B45" w:rsidRPr="00E86A5E" w:rsidRDefault="00384B45" w:rsidP="00C55CE1">
            <w:pPr>
              <w:rPr>
                <w:b/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PID OŠ A.B.C.D. 1.1. Učenik uz usmjeravanje opisuje i predstavlja rezultate promatranja prirode, prirodnih ili društvenih pojava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 i koristi se različitim izvorima informacija.</w:t>
            </w:r>
          </w:p>
        </w:tc>
        <w:tc>
          <w:tcPr>
            <w:tcW w:w="4238" w:type="dxa"/>
            <w:shd w:val="clear" w:color="auto" w:fill="auto"/>
          </w:tcPr>
          <w:p w14:paraId="7FF6EAC0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Prepoznaje organizaciju prometa (promet, prometnica, pješaci, vozači, prometni znakovi).</w:t>
            </w:r>
          </w:p>
          <w:p w14:paraId="3E98CA20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068F0991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Snalazi se u nep</w:t>
            </w:r>
            <w:r>
              <w:rPr>
                <w:sz w:val="20"/>
                <w:szCs w:val="20"/>
              </w:rPr>
              <w:t>osr</w:t>
            </w:r>
            <w:r w:rsidRPr="00E86A5E">
              <w:rPr>
                <w:sz w:val="20"/>
                <w:szCs w:val="20"/>
              </w:rPr>
              <w:t>ednome okružju doma i škole uz poštivanje i primjenu prometnih pravila.</w:t>
            </w:r>
          </w:p>
          <w:p w14:paraId="386EAE48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0920D940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4C3B1E9A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1311D62F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lastRenderedPageBreak/>
              <w:t>Ponaša se odgovorno u prometu.</w:t>
            </w:r>
          </w:p>
          <w:p w14:paraId="2E52938E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30F37731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07306D05" w14:textId="77777777" w:rsidR="00384B45" w:rsidRPr="00E86A5E" w:rsidRDefault="00384B45" w:rsidP="00C55CE1">
            <w:pPr>
              <w:rPr>
                <w:sz w:val="20"/>
                <w:szCs w:val="20"/>
              </w:rPr>
            </w:pPr>
          </w:p>
          <w:p w14:paraId="67D3009A" w14:textId="77777777" w:rsidR="00384B45" w:rsidRPr="00E86A5E" w:rsidRDefault="00384B45" w:rsidP="00C55CE1">
            <w:pPr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Crta opaženo i označava/imenuje dijelove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shd w:val="clear" w:color="auto" w:fill="auto"/>
          </w:tcPr>
          <w:p w14:paraId="24CAFF18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U 36.-37.</w:t>
            </w:r>
          </w:p>
          <w:p w14:paraId="1AA90BD2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HJ A.1.3.</w:t>
            </w:r>
          </w:p>
          <w:p w14:paraId="6237316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GK B.1.1.</w:t>
            </w:r>
          </w:p>
          <w:p w14:paraId="7A70475D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osr A.1.4.; C.1.1.; C.1.4.</w:t>
            </w:r>
          </w:p>
          <w:p w14:paraId="406EA509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ikt A.1.2.</w:t>
            </w:r>
          </w:p>
          <w:p w14:paraId="6FBE139F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lastRenderedPageBreak/>
              <w:t>uku A.1.1; A.1.2.; A.1.3.; A.1.4; B.1.1; B.1.4.</w:t>
            </w:r>
          </w:p>
          <w:p w14:paraId="6A03B44B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goo A.1.1.;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B.1.1.</w:t>
            </w:r>
          </w:p>
          <w:p w14:paraId="2B289310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  <w:r w:rsidRPr="004D5874">
              <w:rPr>
                <w:rFonts w:cstheme="minorHAnsi"/>
                <w:sz w:val="20"/>
                <w:szCs w:val="20"/>
              </w:rPr>
              <w:t>zdr C.1.1.A;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D5874">
              <w:rPr>
                <w:rFonts w:cstheme="minorHAnsi"/>
                <w:sz w:val="20"/>
                <w:szCs w:val="20"/>
              </w:rPr>
              <w:t>C.1.1.B</w:t>
            </w:r>
          </w:p>
          <w:p w14:paraId="4E9EA347" w14:textId="77777777" w:rsidR="00384B45" w:rsidRPr="004D5874" w:rsidRDefault="00384B45" w:rsidP="00C55C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B3DBBC" w14:textId="77777777" w:rsidR="00384B45" w:rsidRDefault="00384B45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B271EF9" w14:textId="77777777" w:rsidR="00384B45" w:rsidRDefault="00384B45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FACD058" w14:textId="77777777" w:rsidR="00384B45" w:rsidRDefault="00384B45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9949990" w14:textId="77777777" w:rsidR="00384B45" w:rsidRDefault="00384B45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5B1D385" w14:textId="77777777" w:rsidR="00384B45" w:rsidRDefault="00384B45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D46DB0F" w14:textId="7777777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C8FC818" w14:textId="7777777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9ED5025" w14:textId="7777777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75C9F8B" w14:textId="7777777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09EDDE8" w14:textId="09B3DA03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3BF5891" w14:textId="6EB58458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4A323B9" w14:textId="419E3E82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ED0D3F2" w14:textId="5C5FD922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419CEAE" w14:textId="4D1AE78A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C317C6A" w14:textId="317EBBD6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5F8C599" w14:textId="13C17C04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0BF5B7B" w14:textId="48252FBC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5A52606" w14:textId="3BB09A9B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12811C4" w14:textId="793E3D6E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3C78BC3" w14:textId="7949A54F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957B001" w14:textId="5407C3D8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8F11920" w14:textId="645DAA6D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8601493" w14:textId="19024AB5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7F8CC9C" w14:textId="6ECE41C1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9BD7515" w14:textId="74419D16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4345BF1" w14:textId="37B7E546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4E3752A" w14:textId="451291B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46D01ED" w14:textId="14EFE93F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2D3CB03" w14:textId="2220039D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137697D" w14:textId="77777777" w:rsidR="006B79E3" w:rsidRDefault="006B79E3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3BA0E8D0" w14:textId="676173A8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27103487" w14:textId="77777777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PREDMET: hrvatski jezik</w:t>
      </w:r>
    </w:p>
    <w:p w14:paraId="33BBE507" w14:textId="77777777" w:rsidR="0032201C" w:rsidRPr="0032201C" w:rsidRDefault="0032201C" w:rsidP="0032201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333DBB68" w14:textId="4F000E8C" w:rsidR="0032201C" w:rsidRDefault="00322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39"/>
        <w:gridCol w:w="3402"/>
        <w:gridCol w:w="4724"/>
      </w:tblGrid>
      <w:tr w:rsidR="002629AA" w:rsidRPr="002629AA" w14:paraId="60E1B0C4" w14:textId="77777777" w:rsidTr="00C55CE1">
        <w:tc>
          <w:tcPr>
            <w:tcW w:w="646" w:type="dxa"/>
            <w:shd w:val="clear" w:color="auto" w:fill="auto"/>
          </w:tcPr>
          <w:p w14:paraId="4E7212E1" w14:textId="2C40B5EF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094B158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Zečje brige,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Tatjana Pokrajac-Papucci</w:t>
            </w:r>
          </w:p>
          <w:p w14:paraId="2084F8E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  <w:p w14:paraId="0A62019A" w14:textId="2CE00A36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6CE42D4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shd w:val="clear" w:color="auto" w:fill="auto"/>
          </w:tcPr>
          <w:p w14:paraId="08A945A6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3EA73382" w14:textId="77777777" w:rsidTr="00C55CE1">
        <w:tc>
          <w:tcPr>
            <w:tcW w:w="646" w:type="dxa"/>
            <w:shd w:val="clear" w:color="auto" w:fill="auto"/>
          </w:tcPr>
          <w:p w14:paraId="4D4749A3" w14:textId="65476DAD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75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76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42E0C469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Zimska priča</w:t>
            </w:r>
          </w:p>
          <w:p w14:paraId="43DBD3F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09EB87D" w14:textId="77777777" w:rsidR="002629AA" w:rsidRPr="002629AA" w:rsidRDefault="002629AA" w:rsidP="005E45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44187D82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A.1.1.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4724" w:type="dxa"/>
            <w:shd w:val="clear" w:color="auto" w:fill="auto"/>
          </w:tcPr>
          <w:p w14:paraId="7A93C5DB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razgovara u skladu sa svojim interesima i potrebama poštujući interese i potrebe drugih.</w:t>
            </w:r>
          </w:p>
          <w:p w14:paraId="121A5667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postavlja jednostavna pitanja.</w:t>
            </w:r>
          </w:p>
          <w:p w14:paraId="17715A0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odgovara cjelovitom rečenicom.</w:t>
            </w:r>
          </w:p>
          <w:p w14:paraId="72968EC2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upotrebljava riječi: molim, hvala, oprosti, izvoli.</w:t>
            </w:r>
          </w:p>
          <w:p w14:paraId="14EFA3BD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4869357E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0736069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poštuje pravila uljudnoga ophođenja tijekom razgovora.</w:t>
            </w:r>
          </w:p>
        </w:tc>
      </w:tr>
      <w:tr w:rsidR="002629AA" w:rsidRPr="002629AA" w14:paraId="257DDCC7" w14:textId="77777777" w:rsidTr="00C55CE1">
        <w:tc>
          <w:tcPr>
            <w:tcW w:w="646" w:type="dxa"/>
            <w:shd w:val="clear" w:color="auto" w:fill="auto"/>
          </w:tcPr>
          <w:p w14:paraId="2F6FD09A" w14:textId="380D3719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77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6FA27DA2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Crvene cipele</w:t>
            </w:r>
          </w:p>
          <w:p w14:paraId="47BA99F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6762C0D" w14:textId="29F494E2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E84C33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izražavajući svoje potrebe, misli i osjećaje.</w:t>
            </w:r>
          </w:p>
          <w:p w14:paraId="6642F72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3210F7B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4FFB6804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A.1.4.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7AD2410F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lastRenderedPageBreak/>
              <w:t>OŠ HJ A.1.5.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upotrebljava riječi, sintagme i rečenice u točnome značenju u uobičajenim komunikacijskim situacijama.</w:t>
            </w:r>
          </w:p>
          <w:p w14:paraId="6F16D3F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A.1.7.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prepoznaje glasovnu strukturu riječi te glasovno analizira i sintetizira riječi primjereno početnomu opismenjavanju.</w:t>
            </w:r>
          </w:p>
          <w:p w14:paraId="59CE536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C.1.1.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5B62FB9F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razgovara u skladu sa svojim interesima i potrebama poštujući interese i potrebe drugih.</w:t>
            </w:r>
          </w:p>
          <w:p w14:paraId="7F5BF519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jednostavna pitanja i odgovara cjelovitom rečenicom. </w:t>
            </w:r>
          </w:p>
          <w:p w14:paraId="05D6C755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1BA9B61D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58BC2CC8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sluša jednostavne tekstove iz različitih izvora, odgovara na pitanja o slušanome tekstu te postavlja pitanja o slušanome tekstu.</w:t>
            </w:r>
          </w:p>
          <w:p w14:paraId="460EE1F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44000E2F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postavlja pitanja primjereno početnom opismenjavanju. </w:t>
            </w:r>
          </w:p>
          <w:p w14:paraId="512CFD29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glasovnu strukturu riječi, uočava početni, središnji i završni glas u riječi te izvodi glasovnu analizu i sintezu.</w:t>
            </w:r>
          </w:p>
          <w:p w14:paraId="45F8F0CD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7A3AB95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39E4584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081A8AF6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7D51AE92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41A3018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</w:tr>
      <w:tr w:rsidR="002629AA" w:rsidRPr="002629AA" w14:paraId="7A268013" w14:textId="77777777" w:rsidTr="00C55CE1">
        <w:tc>
          <w:tcPr>
            <w:tcW w:w="646" w:type="dxa"/>
            <w:shd w:val="clear" w:color="auto" w:fill="auto"/>
          </w:tcPr>
          <w:p w14:paraId="688B7E21" w14:textId="1E93D5F6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78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4A72AEE6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Crvene cipele</w:t>
            </w:r>
          </w:p>
          <w:p w14:paraId="2CAC918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05F0FD9" w14:textId="27005EB8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9EFF48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4584290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7FE27ED5" w14:textId="77777777" w:rsidTr="00C55CE1">
        <w:tc>
          <w:tcPr>
            <w:tcW w:w="646" w:type="dxa"/>
            <w:shd w:val="clear" w:color="auto" w:fill="auto"/>
          </w:tcPr>
          <w:p w14:paraId="320C623F" w14:textId="5D479F03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79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2021E2C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Slovo Č</w:t>
            </w:r>
          </w:p>
          <w:p w14:paraId="4F05C89B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9B5C6A9" w14:textId="543E90A9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D9336A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23A4AF36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139A91E0" w14:textId="77777777" w:rsidTr="00C55CE1">
        <w:tc>
          <w:tcPr>
            <w:tcW w:w="646" w:type="dxa"/>
            <w:shd w:val="clear" w:color="auto" w:fill="auto"/>
          </w:tcPr>
          <w:p w14:paraId="2F28B7E0" w14:textId="28927C20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</w:t>
            </w:r>
            <w:r w:rsidR="00A92AB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0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4822E80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Slovo Ć</w:t>
            </w:r>
          </w:p>
          <w:p w14:paraId="7E2B9A8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EFA299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4711698" w14:textId="7F4078BC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17C82D0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20B324E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5FD45CF0" w14:textId="77777777" w:rsidTr="00C55CE1">
        <w:tc>
          <w:tcPr>
            <w:tcW w:w="646" w:type="dxa"/>
            <w:shd w:val="clear" w:color="auto" w:fill="auto"/>
          </w:tcPr>
          <w:p w14:paraId="2BDAFDF4" w14:textId="0EF7890F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</w:t>
            </w:r>
            <w:r w:rsidR="00A92AB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1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0B4D44F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Vrijeme je za priču</w:t>
            </w:r>
          </w:p>
          <w:p w14:paraId="2E5C3062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C1A55C4" w14:textId="6764C03A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2959293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A.1.1.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razgovara i govori u skladu s jezičnim razvojem izražavajući svoje potrebe, misli i osjećaje.</w:t>
            </w:r>
          </w:p>
        </w:tc>
        <w:tc>
          <w:tcPr>
            <w:tcW w:w="4724" w:type="dxa"/>
            <w:shd w:val="clear" w:color="auto" w:fill="auto"/>
          </w:tcPr>
          <w:p w14:paraId="5C8EFF7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razgovara u skladu sa svojim interesima i potrebama poštujući interese i potrebe drugih.</w:t>
            </w:r>
          </w:p>
          <w:p w14:paraId="74EA716E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postavlja jednostavna pitanja.</w:t>
            </w:r>
          </w:p>
          <w:p w14:paraId="610E91EE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odgovara cjelovitom rečenicom.</w:t>
            </w:r>
          </w:p>
          <w:p w14:paraId="070132CD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upotrebljava riječi: molim, hvala, oprosti, izvoli.</w:t>
            </w:r>
          </w:p>
          <w:p w14:paraId="5406A60F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1E1D6126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68249E2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poštuje pravila uljudnoga ophođenja tijekom razgovora.</w:t>
            </w:r>
          </w:p>
        </w:tc>
      </w:tr>
      <w:tr w:rsidR="002629AA" w:rsidRPr="002629AA" w14:paraId="39E110B2" w14:textId="77777777" w:rsidTr="00C55CE1">
        <w:tc>
          <w:tcPr>
            <w:tcW w:w="646" w:type="dxa"/>
            <w:shd w:val="clear" w:color="auto" w:fill="auto"/>
          </w:tcPr>
          <w:p w14:paraId="70FE5F6A" w14:textId="3AF839A0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</w:t>
            </w:r>
            <w:r w:rsidR="00A92AB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2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 i 8</w:t>
            </w:r>
            <w:r w:rsidR="00A92AB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3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699F6BD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Što je sreća?</w:t>
            </w:r>
          </w:p>
          <w:p w14:paraId="23F97E4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</w:t>
            </w:r>
            <w:r w:rsidRPr="002629AA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Sreća,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Lidvina Luketa)</w:t>
            </w:r>
          </w:p>
          <w:p w14:paraId="356D91A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3A1A698" w14:textId="1F2F5BB2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3B80D32F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B.1.2.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4724" w:type="dxa"/>
            <w:shd w:val="clear" w:color="auto" w:fill="auto"/>
          </w:tcPr>
          <w:p w14:paraId="5832943B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pjesmu prema obliku.</w:t>
            </w:r>
          </w:p>
          <w:p w14:paraId="276D7354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opisuje situacije, događaje i likove u književnim tekstovima.</w:t>
            </w:r>
          </w:p>
          <w:p w14:paraId="2CEE1377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i izdvaja riječi koje se rimuju u pjesmama za djecu.</w:t>
            </w:r>
          </w:p>
          <w:p w14:paraId="446D8DAD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elemente igre riječima u pjesmama za djecu.</w:t>
            </w:r>
          </w:p>
        </w:tc>
      </w:tr>
      <w:tr w:rsidR="002629AA" w:rsidRPr="002629AA" w14:paraId="67CD2C2F" w14:textId="77777777" w:rsidTr="00C55CE1">
        <w:tc>
          <w:tcPr>
            <w:tcW w:w="646" w:type="dxa"/>
            <w:shd w:val="clear" w:color="auto" w:fill="auto"/>
          </w:tcPr>
          <w:p w14:paraId="0A4A5742" w14:textId="0587D5C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</w:t>
            </w:r>
            <w:r w:rsidR="00A92AB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4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6102233D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Zagonetke i odgonetke</w:t>
            </w:r>
          </w:p>
          <w:p w14:paraId="2A0ED81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ABB3EB4" w14:textId="76DD8158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C61637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lastRenderedPageBreak/>
              <w:t>OŠ HJ A.1.1.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izražavajući svoje potrebe, misli i osjećaje.</w:t>
            </w:r>
          </w:p>
          <w:p w14:paraId="1F32CC64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7AD7D637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4541FD8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A.1.4.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0FA8267F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A.1.5.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upotrebljava riječi, sintagme i rečenice u točnome značenju u uobičajenim komunikacijskim situacijama.</w:t>
            </w:r>
          </w:p>
          <w:p w14:paraId="40D992A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A.1.7.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prepoznaje glasovnu strukturu riječi te glasovno analizira i sintetizira riječi primjereno početnomu opismenjavanju.</w:t>
            </w:r>
          </w:p>
          <w:p w14:paraId="75DCEE0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C.1.1.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724" w:type="dxa"/>
            <w:vMerge w:val="restart"/>
            <w:shd w:val="clear" w:color="auto" w:fill="auto"/>
          </w:tcPr>
          <w:p w14:paraId="37A58EEA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razgovara u skladu sa svojim interesima i potrebama poštujući interese i potrebe drugih.</w:t>
            </w:r>
          </w:p>
          <w:p w14:paraId="65687C59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jednostavna pitanja i odgovara cjelovitom rečenicom. </w:t>
            </w:r>
          </w:p>
          <w:p w14:paraId="74775E43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22681AD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0ED97BC0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sluša jednostavne tekstove iz različitih izvora, odgovara na pitanja o slušanome tekstu te postavlja pitanja o slušanome tekstu.</w:t>
            </w:r>
          </w:p>
          <w:p w14:paraId="486D3497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2087556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pitanja primjereno početnom opismenjavanju. </w:t>
            </w:r>
          </w:p>
          <w:p w14:paraId="02E43460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glasovnu strukturu riječi, uočava početni, središnji i završni glas u riječi te izvodi glasovnu analizu i sintezu.</w:t>
            </w:r>
          </w:p>
          <w:p w14:paraId="07BA063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068C4BF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4F4A014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651F0BB5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731103AE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6EC71DBF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</w:tr>
      <w:tr w:rsidR="002629AA" w:rsidRPr="002629AA" w14:paraId="3574C28B" w14:textId="77777777" w:rsidTr="00C55CE1">
        <w:tc>
          <w:tcPr>
            <w:tcW w:w="646" w:type="dxa"/>
            <w:shd w:val="clear" w:color="auto" w:fill="auto"/>
          </w:tcPr>
          <w:p w14:paraId="4524F465" w14:textId="101E9128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85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39" w:type="dxa"/>
            <w:shd w:val="clear" w:color="auto" w:fill="auto"/>
          </w:tcPr>
          <w:p w14:paraId="35C0A10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Slovo F</w:t>
            </w:r>
          </w:p>
          <w:p w14:paraId="39EF722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5D04742" w14:textId="2AB80A53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4A769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4DB50B06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08074202" w14:textId="77777777" w:rsidTr="00C55CE1">
        <w:tc>
          <w:tcPr>
            <w:tcW w:w="646" w:type="dxa"/>
            <w:shd w:val="clear" w:color="auto" w:fill="auto"/>
          </w:tcPr>
          <w:p w14:paraId="5B580E69" w14:textId="4A66DD33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86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5C2DA9A9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Hrvatska – moja domovina</w:t>
            </w:r>
          </w:p>
          <w:p w14:paraId="5ED2983A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4DC1C76" w14:textId="7170E7A5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B3CBA2D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73BF2BFB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6977B4DA" w14:textId="77777777" w:rsidTr="00C55CE1">
        <w:tc>
          <w:tcPr>
            <w:tcW w:w="646" w:type="dxa"/>
            <w:shd w:val="clear" w:color="auto" w:fill="auto"/>
          </w:tcPr>
          <w:p w14:paraId="197C0A17" w14:textId="766423F0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87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469BD32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Hrvatska – moja domovina</w:t>
            </w:r>
          </w:p>
          <w:p w14:paraId="6300148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E6BD812" w14:textId="13738873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A4CF35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14:paraId="05214C4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629AA" w:rsidRPr="002629AA" w14:paraId="7FF00DA0" w14:textId="77777777" w:rsidTr="00C55CE1">
        <w:tc>
          <w:tcPr>
            <w:tcW w:w="646" w:type="dxa"/>
            <w:shd w:val="clear" w:color="auto" w:fill="auto"/>
          </w:tcPr>
          <w:p w14:paraId="3061FB78" w14:textId="749D6658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88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39F8F021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Medijska kultura: </w:t>
            </w:r>
            <w:r w:rsidRPr="002629AA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Srce u snijegu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1E20EB0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13522D1" w14:textId="52465FA5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4E85996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 xml:space="preserve">OŠ HJ C.1.2. </w:t>
            </w: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4724" w:type="dxa"/>
            <w:shd w:val="clear" w:color="auto" w:fill="auto"/>
          </w:tcPr>
          <w:p w14:paraId="765A9FFD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izdvaja primjerene medijske sadržaje i razgovara o njima: animirani filmovi.</w:t>
            </w:r>
          </w:p>
          <w:p w14:paraId="0DB8A71F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obrazovne digitalne medije primjerene dobi i služi se njima.</w:t>
            </w:r>
          </w:p>
        </w:tc>
      </w:tr>
      <w:tr w:rsidR="002629AA" w:rsidRPr="002629AA" w14:paraId="2DFDED42" w14:textId="77777777" w:rsidTr="00C55CE1">
        <w:tc>
          <w:tcPr>
            <w:tcW w:w="646" w:type="dxa"/>
            <w:shd w:val="clear" w:color="auto" w:fill="auto"/>
          </w:tcPr>
          <w:p w14:paraId="3747AA43" w14:textId="1F4584C8" w:rsidR="002629AA" w:rsidRPr="002629AA" w:rsidRDefault="00A92ABB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89</w:t>
            </w:r>
            <w:r w:rsidR="002629AA"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039" w:type="dxa"/>
            <w:shd w:val="clear" w:color="auto" w:fill="auto"/>
          </w:tcPr>
          <w:p w14:paraId="535B9EF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 kao golman</w:t>
            </w:r>
          </w:p>
          <w:p w14:paraId="7CEF10CB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</w:t>
            </w:r>
            <w:r w:rsidRPr="002629AA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 xml:space="preserve">G,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Zvonimir Balog)</w:t>
            </w:r>
          </w:p>
          <w:p w14:paraId="7A64477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60553E" w14:textId="70D01BCC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shd w:val="clear" w:color="auto" w:fill="auto"/>
          </w:tcPr>
          <w:p w14:paraId="28B2F5E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lastRenderedPageBreak/>
              <w:t>OŠ HJ A.1.1.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razgovara i govori u skladu s jezičnim razvojem 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izražavajući svoje potrebe, misli i osjećaje.</w:t>
            </w:r>
          </w:p>
          <w:p w14:paraId="74916D18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A.1.2.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 jednostavne tekstove, točno izgovara glasove, riječi i rečenice na temelju slušanoga teksta.</w:t>
            </w:r>
          </w:p>
          <w:p w14:paraId="0A13366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A.1.3.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čita tekstove primjerene početnomu opismenjavanju i obilježjima jezičnoga razvoja.</w:t>
            </w:r>
          </w:p>
          <w:p w14:paraId="1E1B74B9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A.1.4.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piše školskim formalnim pismom slova, riječi i kratke rečenice u skladu s jezičnim razvojem.</w:t>
            </w:r>
          </w:p>
          <w:p w14:paraId="1E59AC7C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A.1.5.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upotrebljava riječi, sintagme i rečenice u točnome značenju u uobičajenim komunikacijskim situacijama.</w:t>
            </w:r>
          </w:p>
          <w:p w14:paraId="713ACB43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A.1.7.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prepoznaje glasovnu strukturu riječi te glasovno analizira i sintetizira riječi primjereno početnomu opismenjavanju.</w:t>
            </w:r>
          </w:p>
          <w:p w14:paraId="7794CEB6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OŠ HJ C.1.1.</w:t>
            </w:r>
            <w:r w:rsidRPr="002629AA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Učenik sluša/čita tekst u skladu s početnim opismenjavanjem i pronalazi podatke u tekstu.</w:t>
            </w:r>
          </w:p>
        </w:tc>
        <w:tc>
          <w:tcPr>
            <w:tcW w:w="4724" w:type="dxa"/>
            <w:shd w:val="clear" w:color="auto" w:fill="auto"/>
          </w:tcPr>
          <w:p w14:paraId="22CB023F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>Učenik razgovara u skladu sa svojim interesima i potrebama poštujući interese i potrebe drugih.</w:t>
            </w:r>
          </w:p>
          <w:p w14:paraId="6121F48A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lastRenderedPageBreak/>
              <w:t xml:space="preserve">Učenik postavlja jednostavna pitanja i odgovara cjelovitom rečenicom. </w:t>
            </w:r>
          </w:p>
          <w:p w14:paraId="6EAF412D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govori više cjelovitih rečenica tematski povezanih u cjelinu.</w:t>
            </w:r>
          </w:p>
          <w:p w14:paraId="54643C87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izgovora glasove i naglašava riječi u skladu s jezičnim razvojem.</w:t>
            </w:r>
          </w:p>
          <w:p w14:paraId="2472F783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sluša jednostavne tekstove iz različitih izvora, odgovara na pitanja o slušanome tekstu te postavlja pitanja o slušanome tekstu.</w:t>
            </w:r>
          </w:p>
          <w:p w14:paraId="698E28B7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slova, povezuje napisano slovo s glasom te povezuje glasove i slova u slogove i cjelovitu riječ te riječi u rečenicu.</w:t>
            </w:r>
          </w:p>
          <w:p w14:paraId="0DBCE34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 xml:space="preserve">Učenik postavlja pitanja primjereno početnom opismenjavanju. </w:t>
            </w:r>
          </w:p>
          <w:p w14:paraId="2268CD40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prepoznaje glasovnu strukturu riječi, uočava početni, središnji i završni glas u riječi te izvodi glasovnu analizu i sintezu.</w:t>
            </w:r>
          </w:p>
          <w:p w14:paraId="2996E6A5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pravilno izgovora glasove i naglašava riječi primjereno početnomu opismenjavanju</w:t>
            </w:r>
          </w:p>
          <w:p w14:paraId="1D1B0BFB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izdvaja jedan ili više podataka iz teksta prema unaprijed zadanim pitanjima.</w:t>
            </w:r>
          </w:p>
          <w:p w14:paraId="31A74CF7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 s odgovarajućim slovom.</w:t>
            </w:r>
          </w:p>
          <w:p w14:paraId="7A405CB8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razlikuje slova od drugih znakova.</w:t>
            </w:r>
          </w:p>
          <w:p w14:paraId="1231F981" w14:textId="77777777" w:rsidR="002629AA" w:rsidRPr="002629AA" w:rsidRDefault="002629AA" w:rsidP="002629AA">
            <w:pPr>
              <w:spacing w:after="48" w:line="240" w:lineRule="auto"/>
              <w:textAlignment w:val="baseline"/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povezuje glasove i slova u cjelovitu riječ.</w:t>
            </w:r>
          </w:p>
          <w:p w14:paraId="223D8AAE" w14:textId="77777777" w:rsidR="002629AA" w:rsidRPr="002629AA" w:rsidRDefault="002629AA" w:rsidP="002629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629AA">
              <w:rPr>
                <w:rFonts w:ascii="Calibri" w:eastAsia="Times New Roman" w:hAnsi="Calibri" w:cs="Times New Roman"/>
                <w:color w:val="231F20"/>
                <w:sz w:val="20"/>
                <w:szCs w:val="20"/>
                <w:lang w:eastAsia="hr-HR"/>
              </w:rPr>
              <w:t>Učenik piše velika i mala slova školskoga formalnog pisma.</w:t>
            </w:r>
          </w:p>
        </w:tc>
      </w:tr>
    </w:tbl>
    <w:p w14:paraId="4B334325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EF06B82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E18C569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BA1602C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8E1C578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FFBF019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2820606" w14:textId="77777777" w:rsidR="005E4556" w:rsidRDefault="005E4556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3801307" w14:textId="1F36C075" w:rsidR="00952848" w:rsidRPr="0032201C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4366EB21" w14:textId="052B8FB1" w:rsidR="00952848" w:rsidRPr="0032201C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matematika</w:t>
      </w:r>
    </w:p>
    <w:p w14:paraId="5E5726EE" w14:textId="53294574" w:rsidR="00952848" w:rsidRDefault="0095284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15A61CF" w14:textId="336726E7" w:rsidR="00C53028" w:rsidRDefault="00C53028" w:rsidP="009528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"/>
        <w:gridCol w:w="1814"/>
        <w:gridCol w:w="2718"/>
        <w:gridCol w:w="4111"/>
        <w:gridCol w:w="1559"/>
        <w:gridCol w:w="2441"/>
      </w:tblGrid>
      <w:tr w:rsidR="006505E5" w:rsidRPr="006505E5" w14:paraId="1A00AD74" w14:textId="77777777" w:rsidTr="00D62259">
        <w:trPr>
          <w:trHeight w:val="58"/>
        </w:trPr>
        <w:tc>
          <w:tcPr>
            <w:tcW w:w="850" w:type="dxa"/>
            <w:vMerge w:val="restart"/>
          </w:tcPr>
          <w:p w14:paraId="32A5B30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9D3005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EC1FFA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379538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08736A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E490DE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3A7DB5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9978DA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22E83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4341D1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E4CC64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25FAA9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B1F8AE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4201D3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F0E101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98C09E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C651B7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DB8CA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AB0D12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C543B8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67B8D2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CE290A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AD3D95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C46B34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F598E1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9AD627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BA78C6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5C334F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CD311B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85B5F3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461851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C3CC78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2C095D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141FBC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B63E51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257A1B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6E453A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069396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FCB32C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166DAE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1E879A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E8FDC2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FFE826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1DCFA4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57AB90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01A359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885C03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E2C9F5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0EA2C9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2BC8D9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690CEA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C55624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2A8326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9A3156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078E4D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8F0C0F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7276C9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E7CD05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55269E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5B4E4B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7B7CDC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5DF7B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CF5696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DD924D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E66AA6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3A37BD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D2EC2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3BB6AF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8035FC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47ED55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0CA9E2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8231A0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5AB990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3196FE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1E63DF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8E4192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1A5C0A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EDC146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C071EB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8330D6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99612F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6272C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4DB4A5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BBEB41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E104FD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2D4CC3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8AC432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3985CA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7280CD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681BCE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A39664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7E5106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9B2B88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485DD19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59. i 60.</w:t>
            </w:r>
          </w:p>
        </w:tc>
        <w:tc>
          <w:tcPr>
            <w:tcW w:w="1814" w:type="dxa"/>
            <w:shd w:val="clear" w:color="auto" w:fill="auto"/>
          </w:tcPr>
          <w:p w14:paraId="523F1AD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6 i 7</w:t>
            </w:r>
          </w:p>
          <w:p w14:paraId="59F5D41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FDF66E4" w14:textId="2C51E65F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487B1849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6 i 7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355F9218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7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2E7479F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7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4576B02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brojeve 6 i 7, broji u skupu brojeva do 7 te prikazuje brojeve 6 i 7 na različite načine. Čita, zapisuje i tumači znakove &lt;, &gt; i = pri uspoređivanju prirodnih brojeva do 7 i broja 0. Zbraja i oduzima brojeve do 7.</w:t>
            </w:r>
          </w:p>
        </w:tc>
        <w:tc>
          <w:tcPr>
            <w:tcW w:w="1559" w:type="dxa"/>
            <w:shd w:val="clear" w:color="auto" w:fill="auto"/>
          </w:tcPr>
          <w:p w14:paraId="755071F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2A316B4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98, 102</w:t>
            </w:r>
          </w:p>
          <w:p w14:paraId="44EE169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60-63</w:t>
            </w:r>
          </w:p>
          <w:p w14:paraId="7CE6038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B. 1.2.</w:t>
            </w:r>
          </w:p>
          <w:p w14:paraId="1F2286B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GK A.1.1.</w:t>
            </w:r>
          </w:p>
          <w:p w14:paraId="0A96321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3F0D0EA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p. A.1.1.</w:t>
            </w:r>
          </w:p>
          <w:p w14:paraId="72F8C6A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4CEA03A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489A273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  <w:p w14:paraId="5CDEEF6C" w14:textId="77777777" w:rsidR="006505E5" w:rsidRPr="006505E5" w:rsidRDefault="006505E5" w:rsidP="006505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  <w:p w14:paraId="6F93F3E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6505E5" w:rsidRPr="006505E5" w14:paraId="2A6DF44C" w14:textId="77777777" w:rsidTr="00C55CE1">
        <w:tc>
          <w:tcPr>
            <w:tcW w:w="850" w:type="dxa"/>
            <w:vMerge/>
          </w:tcPr>
          <w:p w14:paraId="270AE80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6874007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61.</w:t>
            </w:r>
          </w:p>
        </w:tc>
        <w:tc>
          <w:tcPr>
            <w:tcW w:w="1814" w:type="dxa"/>
            <w:shd w:val="clear" w:color="auto" w:fill="auto"/>
          </w:tcPr>
          <w:p w14:paraId="4542268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8</w:t>
            </w:r>
          </w:p>
          <w:p w14:paraId="15CDC2D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3F3E582" w14:textId="11374A3A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6EB8A815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8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3D151136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8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6C42078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8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3C27A7C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 8, broji u skupu brojeva do 8, uspoređuje brojeve od 0 do 8 te prikazuje broj 8 na različite načine. Čita, zapisuje i tumači znakove &lt;, &gt; i = pri uspoređivanju prirodnih brojeva do 8 i broja 0. Zbraja i oduzima brojeve do 8.</w:t>
            </w:r>
          </w:p>
        </w:tc>
        <w:tc>
          <w:tcPr>
            <w:tcW w:w="1559" w:type="dxa"/>
            <w:shd w:val="clear" w:color="auto" w:fill="auto"/>
          </w:tcPr>
          <w:p w14:paraId="585B453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407A5DD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104-105</w:t>
            </w:r>
          </w:p>
          <w:p w14:paraId="316ED04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107</w:t>
            </w:r>
          </w:p>
          <w:p w14:paraId="033A19F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6702626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6186158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6FF50CD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26FBBAA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  <w:p w14:paraId="22337075" w14:textId="77777777" w:rsidR="006505E5" w:rsidRPr="006505E5" w:rsidRDefault="006505E5" w:rsidP="006505E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</w:tr>
      <w:tr w:rsidR="006505E5" w:rsidRPr="006505E5" w14:paraId="502E4436" w14:textId="77777777" w:rsidTr="00C55CE1">
        <w:tc>
          <w:tcPr>
            <w:tcW w:w="850" w:type="dxa"/>
            <w:vMerge/>
          </w:tcPr>
          <w:p w14:paraId="5741DF8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15280DD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62.</w:t>
            </w:r>
          </w:p>
        </w:tc>
        <w:tc>
          <w:tcPr>
            <w:tcW w:w="1814" w:type="dxa"/>
            <w:shd w:val="clear" w:color="auto" w:fill="auto"/>
          </w:tcPr>
          <w:p w14:paraId="3CA6B60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9</w:t>
            </w:r>
          </w:p>
          <w:p w14:paraId="62A1559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12F875" w14:textId="48BDD20B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5BD298D6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9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393E3F28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9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2409AD3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9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2246B5A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 9, broji u skupu brojeva do 9, uspoređuje brojeve od 0 do 9 te prikazuje broj 9 na različite načine. Čita, zapisuje i tumači znakove &lt;, &gt; i = pri uspoređivanju prirodnih brojeva do 9 i broja 0. Zbraja i oduzima brojeve do 9.</w:t>
            </w:r>
          </w:p>
        </w:tc>
        <w:tc>
          <w:tcPr>
            <w:tcW w:w="1559" w:type="dxa"/>
            <w:shd w:val="clear" w:color="auto" w:fill="auto"/>
          </w:tcPr>
          <w:p w14:paraId="0DB2A02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18B5E62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108-110</w:t>
            </w:r>
          </w:p>
          <w:p w14:paraId="154A7F8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111</w:t>
            </w:r>
          </w:p>
          <w:p w14:paraId="660ACAA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470CA75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</w:t>
            </w:r>
          </w:p>
          <w:p w14:paraId="4B7C32B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76B31B6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6505E5" w:rsidRPr="006505E5" w14:paraId="5F0F7055" w14:textId="77777777" w:rsidTr="00C55CE1">
        <w:tc>
          <w:tcPr>
            <w:tcW w:w="850" w:type="dxa"/>
            <w:vMerge/>
          </w:tcPr>
          <w:p w14:paraId="19FB9BB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64919BF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63.</w:t>
            </w:r>
          </w:p>
        </w:tc>
        <w:tc>
          <w:tcPr>
            <w:tcW w:w="1814" w:type="dxa"/>
            <w:shd w:val="clear" w:color="auto" w:fill="auto"/>
          </w:tcPr>
          <w:p w14:paraId="411A10F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8 i 9</w:t>
            </w:r>
          </w:p>
          <w:p w14:paraId="2009248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D14AC97" w14:textId="0FE2E023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7D2E0AFF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8 i 9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6A68D949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9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5364C11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9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5B4FE3E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brojeve 8 i 9, broji u skupu brojeva do 9 te prikazuje brojeve 8 i 9 na različite načine. Čita, zapisuje i tumači znakove &lt;, &gt; i = pri uspoređivanju prirodnih brojeva do 9 i broja 0. Zbraja i oduzima brojeve do 9.</w:t>
            </w:r>
          </w:p>
        </w:tc>
        <w:tc>
          <w:tcPr>
            <w:tcW w:w="1559" w:type="dxa"/>
            <w:shd w:val="clear" w:color="auto" w:fill="auto"/>
          </w:tcPr>
          <w:p w14:paraId="22E6BAE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089D33A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106</w:t>
            </w:r>
          </w:p>
          <w:p w14:paraId="11D300D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64-67</w:t>
            </w:r>
          </w:p>
          <w:p w14:paraId="66D4A91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07671DB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A.1.4., B.1.1., B.1.2.</w:t>
            </w:r>
          </w:p>
          <w:p w14:paraId="19EC9B5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25108E4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  <w:p w14:paraId="0730328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</w:tc>
      </w:tr>
      <w:tr w:rsidR="006505E5" w:rsidRPr="006505E5" w14:paraId="21EEC0E7" w14:textId="77777777" w:rsidTr="00C55CE1">
        <w:tc>
          <w:tcPr>
            <w:tcW w:w="850" w:type="dxa"/>
            <w:vMerge/>
          </w:tcPr>
          <w:p w14:paraId="6E55606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5C60C62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64.</w:t>
            </w:r>
          </w:p>
        </w:tc>
        <w:tc>
          <w:tcPr>
            <w:tcW w:w="1814" w:type="dxa"/>
            <w:shd w:val="clear" w:color="auto" w:fill="auto"/>
          </w:tcPr>
          <w:p w14:paraId="079ECBE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10</w:t>
            </w:r>
          </w:p>
          <w:p w14:paraId="7201B29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62E0C5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8A59C70" w14:textId="74F744A8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14:paraId="546F2012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10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462E32E6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uspoređuje prirodne brojeve do 10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75636BA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10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225FE8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Povezuje količinu i broj 10, broji u skupu brojeva do 10, uspoređuje brojeve od 0 do 10 te prikazuje broj 10 na različite načine. Čita, zapisuje i tumači znakove &lt;, &gt; i = pri uspoređivanju prirodnih brojeva do 10 i broja 0. Zbraja i oduzima brojeve do 10.</w:t>
            </w:r>
          </w:p>
        </w:tc>
        <w:tc>
          <w:tcPr>
            <w:tcW w:w="1559" w:type="dxa"/>
            <w:shd w:val="clear" w:color="auto" w:fill="auto"/>
          </w:tcPr>
          <w:p w14:paraId="06A2232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152AC1F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112-113</w:t>
            </w:r>
          </w:p>
          <w:p w14:paraId="24611AA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114</w:t>
            </w:r>
          </w:p>
          <w:p w14:paraId="3C48977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47E80FD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CB50F5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LK 2.B.1.</w:t>
            </w:r>
          </w:p>
          <w:p w14:paraId="391A3AB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3E4B94F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749D8AD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  <w:p w14:paraId="5AE410C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  <w:p w14:paraId="7A65796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</w:tr>
      <w:tr w:rsidR="006505E5" w:rsidRPr="006505E5" w14:paraId="560692DE" w14:textId="77777777" w:rsidTr="00C55CE1">
        <w:tc>
          <w:tcPr>
            <w:tcW w:w="850" w:type="dxa"/>
            <w:vMerge/>
          </w:tcPr>
          <w:p w14:paraId="5F6B342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2EBCE55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65.</w:t>
            </w:r>
          </w:p>
        </w:tc>
        <w:tc>
          <w:tcPr>
            <w:tcW w:w="1814" w:type="dxa"/>
            <w:shd w:val="clear" w:color="auto" w:fill="auto"/>
          </w:tcPr>
          <w:p w14:paraId="1FB7B37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10</w:t>
            </w:r>
          </w:p>
          <w:p w14:paraId="656BD8A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540801A" w14:textId="4E01AB0B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14:paraId="167F12E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2405F1C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131842E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24CC07F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115-116</w:t>
            </w:r>
          </w:p>
          <w:p w14:paraId="425B4DD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117</w:t>
            </w:r>
          </w:p>
          <w:p w14:paraId="43C66EF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68-69</w:t>
            </w:r>
          </w:p>
          <w:p w14:paraId="2E9C2AF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382802E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7204C10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LK 1.A.1., 1.A.2.</w:t>
            </w:r>
          </w:p>
          <w:p w14:paraId="3B6DB9E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</w:t>
            </w:r>
          </w:p>
          <w:p w14:paraId="7B80B74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140487D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  <w:p w14:paraId="0CDB598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or. I.B.1., I.C.1.</w:t>
            </w:r>
          </w:p>
        </w:tc>
      </w:tr>
      <w:tr w:rsidR="006505E5" w:rsidRPr="006505E5" w14:paraId="59C56933" w14:textId="77777777" w:rsidTr="00C55CE1">
        <w:trPr>
          <w:trHeight w:val="520"/>
        </w:trPr>
        <w:tc>
          <w:tcPr>
            <w:tcW w:w="850" w:type="dxa"/>
            <w:vMerge/>
          </w:tcPr>
          <w:p w14:paraId="553D2E0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271BCB8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66., 67. </w:t>
            </w:r>
          </w:p>
          <w:p w14:paraId="705B3BE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4" w:type="dxa"/>
            <w:shd w:val="clear" w:color="auto" w:fill="auto"/>
          </w:tcPr>
          <w:p w14:paraId="7716DD0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Brojevi 6 – 10 </w:t>
            </w:r>
          </w:p>
          <w:p w14:paraId="432AE93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25A1945" w14:textId="77777777" w:rsidR="006505E5" w:rsidRPr="006505E5" w:rsidRDefault="006505E5" w:rsidP="008740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14:paraId="75881F04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opisuje i prikazuje količinu brojem 10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021ACA14" w14:textId="77777777" w:rsidR="006505E5" w:rsidRPr="006505E5" w:rsidRDefault="006505E5" w:rsidP="006505E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Učenik uspoređuje prirodne brojeve do 10 i nulu 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A.1.2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.).</w:t>
            </w:r>
          </w:p>
          <w:p w14:paraId="58C70AD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10 (</w:t>
            </w:r>
            <w:r w:rsidRPr="006505E5">
              <w:rPr>
                <w:rFonts w:ascii="Calibri" w:eastAsia="Times New Roman" w:hAnsi="Calibri" w:cs="Times New Roman"/>
                <w:i/>
                <w:sz w:val="20"/>
                <w:szCs w:val="20"/>
                <w:lang w:eastAsia="hr-HR"/>
              </w:rPr>
              <w:t>Brojevi – A.1.4., Algebra i funkcije – B.1.1.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).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6F81FC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Povezuje količinu i broj, broji u skupu brojeva do 10, uspoređuje brojeve od 0 do 10 te prikazuje brojeve na različite načine. Čita, zapisuje i tumači znakove &lt;, &gt; i = pri </w:t>
            </w: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uspoređivanju prirodnih brojeva do 10 i broja 0. Zbraja i oduzima brojeve do 10.</w:t>
            </w:r>
          </w:p>
        </w:tc>
        <w:tc>
          <w:tcPr>
            <w:tcW w:w="1559" w:type="dxa"/>
            <w:shd w:val="clear" w:color="auto" w:fill="auto"/>
          </w:tcPr>
          <w:p w14:paraId="57E7997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ponavljanje i vježbanje</w:t>
            </w:r>
          </w:p>
        </w:tc>
        <w:tc>
          <w:tcPr>
            <w:tcW w:w="2441" w:type="dxa"/>
          </w:tcPr>
          <w:p w14:paraId="6AF830D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70-73</w:t>
            </w:r>
          </w:p>
          <w:p w14:paraId="4E769F8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osr. B.2.4., C.1.2. </w:t>
            </w:r>
          </w:p>
          <w:p w14:paraId="37D35FA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4309606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C.1.1., C.1.2.</w:t>
            </w:r>
          </w:p>
        </w:tc>
      </w:tr>
      <w:tr w:rsidR="006505E5" w:rsidRPr="006505E5" w14:paraId="6E27A224" w14:textId="77777777" w:rsidTr="00C55CE1">
        <w:trPr>
          <w:trHeight w:val="1342"/>
        </w:trPr>
        <w:tc>
          <w:tcPr>
            <w:tcW w:w="850" w:type="dxa"/>
            <w:vMerge/>
          </w:tcPr>
          <w:p w14:paraId="0561B26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1006E4D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68.</w:t>
            </w:r>
          </w:p>
        </w:tc>
        <w:tc>
          <w:tcPr>
            <w:tcW w:w="1814" w:type="dxa"/>
            <w:shd w:val="clear" w:color="auto" w:fill="auto"/>
          </w:tcPr>
          <w:p w14:paraId="73855BB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6 – 10</w:t>
            </w:r>
          </w:p>
          <w:p w14:paraId="5E1BD53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07FA55C" w14:textId="77777777" w:rsidR="006505E5" w:rsidRPr="006505E5" w:rsidRDefault="006505E5" w:rsidP="008740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14:paraId="1BF7ABD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789174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314EB80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33F728C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BE44FA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70CFBE8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6CCE637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44C9CAA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  <w:p w14:paraId="0C714CF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  <w:p w14:paraId="71A1FB0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</w:tr>
      <w:tr w:rsidR="006505E5" w:rsidRPr="006505E5" w14:paraId="52C118B2" w14:textId="77777777" w:rsidTr="00C55CE1">
        <w:tc>
          <w:tcPr>
            <w:tcW w:w="850" w:type="dxa"/>
            <w:vMerge/>
          </w:tcPr>
          <w:p w14:paraId="0184294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462F64E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69.</w:t>
            </w:r>
          </w:p>
        </w:tc>
        <w:tc>
          <w:tcPr>
            <w:tcW w:w="1814" w:type="dxa"/>
            <w:shd w:val="clear" w:color="auto" w:fill="auto"/>
          </w:tcPr>
          <w:p w14:paraId="233FA86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Zamjena mjesta pribrojnika</w:t>
            </w:r>
          </w:p>
          <w:p w14:paraId="5C2D11BF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CBD3ACB" w14:textId="6945BBD3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shd w:val="clear" w:color="auto" w:fill="auto"/>
          </w:tcPr>
          <w:p w14:paraId="3285769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Učenik zbraja i oduzima u skupu brojeva do 10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 xml:space="preserve"> (</w:t>
            </w:r>
            <w:r w:rsidRPr="006505E5"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  <w:t>Brojevi – A.1.4., Algebra i funkcije – B.1.1</w:t>
            </w:r>
            <w:r w:rsidRPr="006505E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4111" w:type="dxa"/>
            <w:shd w:val="clear" w:color="auto" w:fill="auto"/>
          </w:tcPr>
          <w:p w14:paraId="4523F1B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Primjenjuje svojstva komutativnosti.</w:t>
            </w:r>
          </w:p>
        </w:tc>
        <w:tc>
          <w:tcPr>
            <w:tcW w:w="1559" w:type="dxa"/>
            <w:shd w:val="clear" w:color="auto" w:fill="auto"/>
          </w:tcPr>
          <w:p w14:paraId="0EFC2E4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7B873F5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6-7</w:t>
            </w:r>
          </w:p>
          <w:p w14:paraId="0E96C52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8</w:t>
            </w:r>
          </w:p>
          <w:p w14:paraId="49153DA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74-75</w:t>
            </w:r>
          </w:p>
          <w:p w14:paraId="4EEB387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30E2E0D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0AD7576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02406A4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C.1.2.</w:t>
            </w:r>
          </w:p>
          <w:p w14:paraId="7C39DC3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</w:tc>
      </w:tr>
      <w:tr w:rsidR="006505E5" w:rsidRPr="006505E5" w14:paraId="779E98ED" w14:textId="77777777" w:rsidTr="00C55CE1">
        <w:tc>
          <w:tcPr>
            <w:tcW w:w="850" w:type="dxa"/>
            <w:vMerge/>
          </w:tcPr>
          <w:p w14:paraId="54DD4DC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48FE122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70.</w:t>
            </w:r>
          </w:p>
        </w:tc>
        <w:tc>
          <w:tcPr>
            <w:tcW w:w="1814" w:type="dxa"/>
            <w:shd w:val="clear" w:color="auto" w:fill="auto"/>
          </w:tcPr>
          <w:p w14:paraId="560B3EDA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Veza zbrajanja i oduzimanja</w:t>
            </w:r>
          </w:p>
          <w:p w14:paraId="0877257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640DF58" w14:textId="217E0700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14:paraId="11C5125B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Učenik zbraja i oduzima u skupu brojeva do 10 </w:t>
            </w:r>
            <w:r w:rsidRPr="006505E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hr-HR"/>
              </w:rPr>
              <w:t>(Brojevi - A.1.4., Algebra i funkcije - B.1.1.)</w:t>
            </w:r>
            <w:r w:rsidRPr="006505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505DE94D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1559" w:type="dxa"/>
            <w:shd w:val="clear" w:color="auto" w:fill="auto"/>
          </w:tcPr>
          <w:p w14:paraId="3DCC0A5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obrada</w:t>
            </w:r>
          </w:p>
        </w:tc>
        <w:tc>
          <w:tcPr>
            <w:tcW w:w="2441" w:type="dxa"/>
          </w:tcPr>
          <w:p w14:paraId="57B462A6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10-11</w:t>
            </w:r>
          </w:p>
          <w:p w14:paraId="3E394E0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DZ, str. 12</w:t>
            </w:r>
          </w:p>
          <w:p w14:paraId="37722BB8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320403E4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</w:t>
            </w:r>
          </w:p>
          <w:p w14:paraId="5F1617B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6D97E7A5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ikt. A.1.2.</w:t>
            </w:r>
          </w:p>
        </w:tc>
      </w:tr>
      <w:tr w:rsidR="006505E5" w:rsidRPr="006505E5" w14:paraId="466D6D17" w14:textId="77777777" w:rsidTr="00C55CE1">
        <w:tc>
          <w:tcPr>
            <w:tcW w:w="850" w:type="dxa"/>
            <w:vMerge/>
          </w:tcPr>
          <w:p w14:paraId="1A5DC33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shd w:val="clear" w:color="auto" w:fill="auto"/>
          </w:tcPr>
          <w:p w14:paraId="1A161BD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71.</w:t>
            </w:r>
          </w:p>
        </w:tc>
        <w:tc>
          <w:tcPr>
            <w:tcW w:w="1814" w:type="dxa"/>
            <w:shd w:val="clear" w:color="auto" w:fill="auto"/>
          </w:tcPr>
          <w:p w14:paraId="6465C019" w14:textId="1815F0E5" w:rsidR="006505E5" w:rsidRPr="006505E5" w:rsidRDefault="006505E5" w:rsidP="0087407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Veza zbrajanja i oduzimanja</w:t>
            </w:r>
          </w:p>
        </w:tc>
        <w:tc>
          <w:tcPr>
            <w:tcW w:w="2718" w:type="dxa"/>
            <w:vMerge/>
            <w:shd w:val="clear" w:color="auto" w:fill="auto"/>
          </w:tcPr>
          <w:p w14:paraId="2E87679C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B9E8E10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14:paraId="2CBCACBE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i vježbanje</w:t>
            </w:r>
          </w:p>
        </w:tc>
        <w:tc>
          <w:tcPr>
            <w:tcW w:w="2441" w:type="dxa"/>
          </w:tcPr>
          <w:p w14:paraId="5D3BBFF3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U, str. 13</w:t>
            </w:r>
          </w:p>
          <w:p w14:paraId="583FBFB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ZZ, str. 76-77</w:t>
            </w:r>
          </w:p>
          <w:p w14:paraId="20A9D127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DC99591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B.1.1., B.1.2., C.1.3.</w:t>
            </w:r>
          </w:p>
          <w:p w14:paraId="297BB1B2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uku. 4.1., 4.2.</w:t>
            </w:r>
          </w:p>
          <w:p w14:paraId="095CC139" w14:textId="77777777" w:rsidR="006505E5" w:rsidRPr="006505E5" w:rsidRDefault="006505E5" w:rsidP="006505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5E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goo. C.1.1.</w:t>
            </w:r>
          </w:p>
        </w:tc>
      </w:tr>
    </w:tbl>
    <w:p w14:paraId="20679F5E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018ABF1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61FF43E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378B7096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3F97DE5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F76C04D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25D6CBB" w14:textId="77777777" w:rsidR="00874079" w:rsidRDefault="00874079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DB8BC74" w14:textId="69BC2828" w:rsidR="009571E7" w:rsidRPr="0032201C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13229818" w14:textId="0A50DEDD" w:rsidR="009571E7" w:rsidRPr="0032201C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TZK</w:t>
      </w:r>
    </w:p>
    <w:p w14:paraId="31317E0D" w14:textId="079BB9CE" w:rsidR="009571E7" w:rsidRDefault="009571E7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7C33B720" w14:textId="670535AB" w:rsidR="0056321E" w:rsidRDefault="0056321E" w:rsidP="009571E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7578B41A" w14:textId="6AD41A90" w:rsidR="0056321E" w:rsidRDefault="0056321E" w:rsidP="0056321E">
      <w:pPr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1701"/>
        <w:gridCol w:w="1984"/>
        <w:gridCol w:w="5387"/>
      </w:tblGrid>
      <w:tr w:rsidR="003E16F4" w14:paraId="69584615" w14:textId="77777777" w:rsidTr="00C55CE1">
        <w:tc>
          <w:tcPr>
            <w:tcW w:w="562" w:type="dxa"/>
            <w:shd w:val="clear" w:color="auto" w:fill="D9E2F3" w:themeFill="accent1" w:themeFillTint="33"/>
            <w:vAlign w:val="center"/>
          </w:tcPr>
          <w:p w14:paraId="4B8654DE" w14:textId="77777777" w:rsidR="003E16F4" w:rsidRPr="00252F5D" w:rsidRDefault="003E16F4" w:rsidP="00C55CE1">
            <w:pPr>
              <w:jc w:val="center"/>
            </w:pPr>
            <w:r w:rsidRPr="00252F5D">
              <w:t>Rb.</w:t>
            </w:r>
          </w:p>
          <w:p w14:paraId="7B7296DF" w14:textId="77777777" w:rsidR="003E16F4" w:rsidRPr="00252F5D" w:rsidRDefault="003E16F4" w:rsidP="00C55CE1">
            <w:pPr>
              <w:jc w:val="center"/>
            </w:pPr>
            <w:r w:rsidRPr="00252F5D">
              <w:t>sata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7612DB20" w14:textId="77777777" w:rsidR="003E16F4" w:rsidRPr="00252F5D" w:rsidRDefault="003E16F4" w:rsidP="00C55CE1">
            <w:pPr>
              <w:jc w:val="center"/>
            </w:pPr>
            <w:r w:rsidRPr="00252F5D">
              <w:t>Tema: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C6D4D0A" w14:textId="77777777" w:rsidR="003E16F4" w:rsidRPr="00252F5D" w:rsidRDefault="003E16F4" w:rsidP="00C55CE1">
            <w:pPr>
              <w:jc w:val="center"/>
            </w:pPr>
            <w:r w:rsidRPr="00252F5D">
              <w:t>Aktivnost: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8316090" w14:textId="77777777" w:rsidR="003E16F4" w:rsidRPr="00252F5D" w:rsidRDefault="003E16F4" w:rsidP="00C55CE1">
            <w:pPr>
              <w:jc w:val="center"/>
            </w:pPr>
            <w:r w:rsidRPr="00252F5D">
              <w:t>Ishod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9522551" w14:textId="77777777" w:rsidR="003E16F4" w:rsidRPr="00252F5D" w:rsidRDefault="003E16F4" w:rsidP="00C55CE1">
            <w:pPr>
              <w:jc w:val="center"/>
            </w:pPr>
            <w:r w:rsidRPr="00252F5D">
              <w:t>Vrednovanje</w:t>
            </w:r>
          </w:p>
        </w:tc>
        <w:tc>
          <w:tcPr>
            <w:tcW w:w="5387" w:type="dxa"/>
            <w:shd w:val="clear" w:color="auto" w:fill="D9E2F3" w:themeFill="accent1" w:themeFillTint="33"/>
            <w:vAlign w:val="center"/>
          </w:tcPr>
          <w:p w14:paraId="1F6E6653" w14:textId="77777777" w:rsidR="003E16F4" w:rsidRPr="00252F5D" w:rsidRDefault="003E16F4" w:rsidP="00C55CE1">
            <w:pPr>
              <w:jc w:val="center"/>
            </w:pPr>
            <w:r w:rsidRPr="00252F5D">
              <w:t>Međupredmetna povezanost</w:t>
            </w:r>
          </w:p>
        </w:tc>
      </w:tr>
      <w:tr w:rsidR="003E16F4" w14:paraId="0F5C6583" w14:textId="77777777" w:rsidTr="00C55CE1">
        <w:tc>
          <w:tcPr>
            <w:tcW w:w="562" w:type="dxa"/>
          </w:tcPr>
          <w:p w14:paraId="7A857BDA" w14:textId="18C38125" w:rsidR="003E16F4" w:rsidRPr="00D52C70" w:rsidRDefault="003E16F4" w:rsidP="00C55CE1">
            <w:r>
              <w:t>4</w:t>
            </w:r>
            <w:r w:rsidR="007A62DB">
              <w:t>4</w:t>
            </w:r>
            <w:r w:rsidRPr="00D52C70">
              <w:t>.</w:t>
            </w:r>
          </w:p>
          <w:p w14:paraId="6DED4D6F" w14:textId="77777777" w:rsidR="003E16F4" w:rsidRPr="00D52C70" w:rsidRDefault="003E16F4" w:rsidP="00C55CE1">
            <w:r>
              <w:t>s</w:t>
            </w:r>
            <w:r w:rsidRPr="00D52C70">
              <w:t>at</w:t>
            </w:r>
          </w:p>
        </w:tc>
        <w:tc>
          <w:tcPr>
            <w:tcW w:w="993" w:type="dxa"/>
          </w:tcPr>
          <w:p w14:paraId="43C08340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4B7805B1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6867A56E" w14:textId="4421205B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42558F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6AD93EAA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2B45F95E" w14:textId="77777777" w:rsidR="003E16F4" w:rsidRPr="003836C0" w:rsidRDefault="003E16F4" w:rsidP="00C55CE1">
            <w:pPr>
              <w:rPr>
                <w:rFonts w:cstheme="minorHAnsi"/>
              </w:rPr>
            </w:pPr>
            <w:r w:rsidRPr="003836C0">
              <w:rPr>
                <w:rFonts w:cstheme="minorHAnsi"/>
              </w:rPr>
              <w:t>1.P</w:t>
            </w:r>
            <w:r>
              <w:rPr>
                <w:rFonts w:cstheme="minorHAnsi"/>
              </w:rPr>
              <w:t>ovaljke na leđima</w:t>
            </w:r>
          </w:p>
          <w:p w14:paraId="367C5D7F" w14:textId="77777777" w:rsidR="003E16F4" w:rsidRPr="00D52C70" w:rsidRDefault="003E16F4" w:rsidP="00C55CE1"/>
        </w:tc>
        <w:tc>
          <w:tcPr>
            <w:tcW w:w="1701" w:type="dxa"/>
          </w:tcPr>
          <w:p w14:paraId="5C1B9C83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2A504374" w14:textId="77777777" w:rsidR="003E16F4" w:rsidRPr="00AE6DFA" w:rsidRDefault="003E16F4" w:rsidP="00C55CE1">
            <w:r w:rsidRPr="00AE6DFA">
              <w:rPr>
                <w:rFonts w:cstheme="minorHAnsi"/>
              </w:rPr>
              <w:t>Učenik</w:t>
            </w:r>
            <w:r>
              <w:rPr>
                <w:rFonts w:cstheme="minorHAnsi"/>
              </w:rPr>
              <w:t xml:space="preserve"> uočava i izvodi povaljku na leđima.</w:t>
            </w:r>
          </w:p>
          <w:p w14:paraId="64388843" w14:textId="77777777" w:rsidR="003E16F4" w:rsidRPr="00D52C70" w:rsidRDefault="003E16F4" w:rsidP="00C55CE1"/>
        </w:tc>
        <w:tc>
          <w:tcPr>
            <w:tcW w:w="1984" w:type="dxa"/>
          </w:tcPr>
          <w:p w14:paraId="67D06B59" w14:textId="77777777" w:rsidR="003E16F4" w:rsidRPr="0035574A" w:rsidRDefault="003E16F4" w:rsidP="00C55CE1">
            <w:r w:rsidRPr="0035574A">
              <w:t>VREDNOVANJE KAO UČENJE: SEMAFOR</w:t>
            </w:r>
          </w:p>
        </w:tc>
        <w:tc>
          <w:tcPr>
            <w:tcW w:w="5387" w:type="dxa"/>
          </w:tcPr>
          <w:p w14:paraId="41B31C95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52773273" w14:textId="77777777" w:rsidTr="00C55CE1">
        <w:tc>
          <w:tcPr>
            <w:tcW w:w="562" w:type="dxa"/>
          </w:tcPr>
          <w:p w14:paraId="66AEFCD9" w14:textId="2ED2C040" w:rsidR="003E16F4" w:rsidRPr="00D52C70" w:rsidRDefault="003E16F4" w:rsidP="00C55CE1">
            <w:r>
              <w:t>4</w:t>
            </w:r>
            <w:r w:rsidR="007A62DB">
              <w:t>5</w:t>
            </w:r>
            <w:r w:rsidRPr="00D52C70">
              <w:t>. sat</w:t>
            </w:r>
          </w:p>
        </w:tc>
        <w:tc>
          <w:tcPr>
            <w:tcW w:w="993" w:type="dxa"/>
          </w:tcPr>
          <w:p w14:paraId="6226FBC1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0C94FCAC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14019F31" w14:textId="33E96BDF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D44E941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77B51CE8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Početno usavršavanje </w:t>
            </w:r>
            <w:r w:rsidRPr="00D52C70">
              <w:rPr>
                <w:rFonts w:cstheme="minorHAnsi"/>
                <w:b/>
              </w:rPr>
              <w:t>motoričkog znanja</w:t>
            </w:r>
          </w:p>
          <w:p w14:paraId="7A22D641" w14:textId="77777777" w:rsidR="003E16F4" w:rsidRPr="00D52C70" w:rsidRDefault="003E16F4" w:rsidP="00C55CE1">
            <w:pPr>
              <w:rPr>
                <w:rFonts w:cstheme="minorHAnsi"/>
              </w:rPr>
            </w:pPr>
            <w:r w:rsidRPr="00D52C70">
              <w:rPr>
                <w:rFonts w:cstheme="minorHAnsi"/>
              </w:rPr>
              <w:t>1.</w:t>
            </w:r>
            <w:r>
              <w:rPr>
                <w:rFonts w:cstheme="minorHAnsi"/>
              </w:rPr>
              <w:t>Povaljka na leđima</w:t>
            </w:r>
          </w:p>
          <w:p w14:paraId="2582840F" w14:textId="77777777" w:rsidR="003E16F4" w:rsidRPr="00D52C70" w:rsidRDefault="003E16F4" w:rsidP="00C55CE1"/>
        </w:tc>
        <w:tc>
          <w:tcPr>
            <w:tcW w:w="1701" w:type="dxa"/>
          </w:tcPr>
          <w:p w14:paraId="1B110473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76E470D0" w14:textId="77777777" w:rsidR="003E16F4" w:rsidRPr="009468B0" w:rsidRDefault="003E16F4" w:rsidP="00C55CE1">
            <w:r w:rsidRPr="00D52C70">
              <w:t xml:space="preserve">Učenik </w:t>
            </w:r>
            <w:r>
              <w:t>vježba povaljku na leđima.</w:t>
            </w:r>
          </w:p>
          <w:p w14:paraId="34C8CEE1" w14:textId="77777777" w:rsidR="003E16F4" w:rsidRPr="00D52C70" w:rsidRDefault="003E16F4" w:rsidP="00C55CE1"/>
        </w:tc>
        <w:tc>
          <w:tcPr>
            <w:tcW w:w="1984" w:type="dxa"/>
          </w:tcPr>
          <w:p w14:paraId="16B55632" w14:textId="77777777" w:rsidR="003E16F4" w:rsidRPr="0035574A" w:rsidRDefault="003E16F4" w:rsidP="00C55CE1">
            <w:r w:rsidRPr="0035574A">
              <w:t>VREDNOVANJE KAO UČENJE: PALČEVI</w:t>
            </w:r>
          </w:p>
          <w:p w14:paraId="45B88871" w14:textId="77777777" w:rsidR="003E16F4" w:rsidRPr="0035574A" w:rsidRDefault="003E16F4" w:rsidP="00C55CE1"/>
        </w:tc>
        <w:tc>
          <w:tcPr>
            <w:tcW w:w="5387" w:type="dxa"/>
          </w:tcPr>
          <w:p w14:paraId="53572D71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4075648F" w14:textId="77777777" w:rsidTr="00C55CE1">
        <w:tc>
          <w:tcPr>
            <w:tcW w:w="562" w:type="dxa"/>
          </w:tcPr>
          <w:p w14:paraId="41D73CEB" w14:textId="5DBE047F" w:rsidR="003E16F4" w:rsidRPr="00D52C70" w:rsidRDefault="003E16F4" w:rsidP="00C55CE1">
            <w:r>
              <w:t>4</w:t>
            </w:r>
            <w:r w:rsidR="007A62DB">
              <w:t>6</w:t>
            </w:r>
            <w:r w:rsidRPr="00D52C70">
              <w:t>.</w:t>
            </w:r>
          </w:p>
          <w:p w14:paraId="7948E6B9" w14:textId="77777777" w:rsidR="003E16F4" w:rsidRPr="00D52C70" w:rsidRDefault="003E16F4" w:rsidP="00C55CE1">
            <w:r>
              <w:t>sat</w:t>
            </w:r>
          </w:p>
        </w:tc>
        <w:tc>
          <w:tcPr>
            <w:tcW w:w="993" w:type="dxa"/>
          </w:tcPr>
          <w:p w14:paraId="7CC841DC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2993A277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7FA5C367" w14:textId="7F967C6C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465336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45F2FDC8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Usavršavanje </w:t>
            </w:r>
            <w:r w:rsidRPr="00D52C70">
              <w:rPr>
                <w:rFonts w:cstheme="minorHAnsi"/>
                <w:b/>
              </w:rPr>
              <w:t>motoričkog znanja</w:t>
            </w:r>
          </w:p>
          <w:p w14:paraId="15FEC038" w14:textId="77777777" w:rsidR="003E16F4" w:rsidRPr="00D52C70" w:rsidRDefault="003E16F4" w:rsidP="00C55CE1">
            <w:pPr>
              <w:rPr>
                <w:rFonts w:cstheme="minorHAnsi"/>
              </w:rPr>
            </w:pPr>
            <w:r w:rsidRPr="00D52C70">
              <w:rPr>
                <w:rFonts w:cstheme="minorHAnsi"/>
              </w:rPr>
              <w:t>1.</w:t>
            </w:r>
            <w:r>
              <w:rPr>
                <w:rFonts w:cstheme="minorHAnsi"/>
              </w:rPr>
              <w:t>Povaljka na leđima</w:t>
            </w:r>
          </w:p>
          <w:p w14:paraId="6920E0A9" w14:textId="77777777" w:rsidR="003E16F4" w:rsidRPr="00D52C70" w:rsidRDefault="003E16F4" w:rsidP="00C55CE1"/>
        </w:tc>
        <w:tc>
          <w:tcPr>
            <w:tcW w:w="1701" w:type="dxa"/>
          </w:tcPr>
          <w:p w14:paraId="2D5795B4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1416D9DC" w14:textId="77777777" w:rsidR="003E16F4" w:rsidRPr="009468B0" w:rsidRDefault="003E16F4" w:rsidP="00C55CE1">
            <w:r w:rsidRPr="00D52C70">
              <w:t xml:space="preserve">Učenik </w:t>
            </w:r>
            <w:r>
              <w:t>vježba povaljku na leđima.</w:t>
            </w:r>
          </w:p>
          <w:p w14:paraId="4BB07AA1" w14:textId="77777777" w:rsidR="003E16F4" w:rsidRPr="00D52C70" w:rsidRDefault="003E16F4" w:rsidP="00C55CE1"/>
        </w:tc>
        <w:tc>
          <w:tcPr>
            <w:tcW w:w="1984" w:type="dxa"/>
          </w:tcPr>
          <w:p w14:paraId="4C5D44AF" w14:textId="77777777" w:rsidR="003E16F4" w:rsidRPr="001B4162" w:rsidRDefault="003E16F4" w:rsidP="00C55CE1">
            <w:r w:rsidRPr="001B4162">
              <w:t>VREDNOVANJE KAO UČENJE: SEMAFOR</w:t>
            </w:r>
          </w:p>
          <w:p w14:paraId="3120D161" w14:textId="77777777" w:rsidR="003E16F4" w:rsidRPr="001D4E6C" w:rsidRDefault="003E16F4" w:rsidP="00C55CE1"/>
        </w:tc>
        <w:tc>
          <w:tcPr>
            <w:tcW w:w="5387" w:type="dxa"/>
          </w:tcPr>
          <w:p w14:paraId="530D4DFA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06D4DADA" w14:textId="77777777" w:rsidTr="00C55CE1">
        <w:tc>
          <w:tcPr>
            <w:tcW w:w="562" w:type="dxa"/>
          </w:tcPr>
          <w:p w14:paraId="729F9BA3" w14:textId="1496785A" w:rsidR="003E16F4" w:rsidRPr="00D52C70" w:rsidRDefault="003E16F4" w:rsidP="00C55CE1">
            <w:r w:rsidRPr="00D52C70">
              <w:t>4</w:t>
            </w:r>
            <w:r w:rsidR="007A62DB">
              <w:t>7</w:t>
            </w:r>
            <w:r w:rsidRPr="00D52C70">
              <w:t xml:space="preserve">. </w:t>
            </w:r>
          </w:p>
          <w:p w14:paraId="7022A650" w14:textId="77777777" w:rsidR="003E16F4" w:rsidRPr="00D52C70" w:rsidRDefault="003E16F4" w:rsidP="00C55CE1">
            <w:r>
              <w:t>s</w:t>
            </w:r>
            <w:r w:rsidRPr="00D52C70">
              <w:t>at</w:t>
            </w:r>
          </w:p>
        </w:tc>
        <w:tc>
          <w:tcPr>
            <w:tcW w:w="993" w:type="dxa"/>
          </w:tcPr>
          <w:p w14:paraId="7C532CB1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1DE67638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3C504AF6" w14:textId="6799B31A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5898C1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34E918B4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6D657D24" w14:textId="77777777" w:rsidR="003E16F4" w:rsidRPr="00C15522" w:rsidRDefault="003E16F4" w:rsidP="00C55CE1">
            <w:r w:rsidRPr="00C15522">
              <w:t>2. Povaljka na leđima iz čučnja do čučnja</w:t>
            </w:r>
          </w:p>
          <w:p w14:paraId="697EC06B" w14:textId="77777777" w:rsidR="003E16F4" w:rsidRPr="005D4EC9" w:rsidRDefault="003E16F4" w:rsidP="00C55CE1"/>
        </w:tc>
        <w:tc>
          <w:tcPr>
            <w:tcW w:w="1701" w:type="dxa"/>
          </w:tcPr>
          <w:p w14:paraId="3EA8A9E7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678AE55F" w14:textId="77777777" w:rsidR="003E16F4" w:rsidRPr="009468B0" w:rsidRDefault="003E16F4" w:rsidP="00C55CE1">
            <w:r w:rsidRPr="00AE6DFA">
              <w:rPr>
                <w:rFonts w:cstheme="minorHAnsi"/>
              </w:rPr>
              <w:t>Učenik</w:t>
            </w:r>
            <w:r>
              <w:rPr>
                <w:rFonts w:cstheme="minorHAnsi"/>
              </w:rPr>
              <w:t xml:space="preserve"> uočava i izvodi povaljku na leđima iz čučnja do čučnja.</w:t>
            </w:r>
          </w:p>
          <w:p w14:paraId="568E6146" w14:textId="77777777" w:rsidR="003E16F4" w:rsidRPr="00D52C70" w:rsidRDefault="003E16F4" w:rsidP="00C55CE1"/>
        </w:tc>
        <w:tc>
          <w:tcPr>
            <w:tcW w:w="1984" w:type="dxa"/>
          </w:tcPr>
          <w:p w14:paraId="2F36AC9F" w14:textId="77777777" w:rsidR="003E16F4" w:rsidRPr="001B4162" w:rsidRDefault="003E16F4" w:rsidP="00C55CE1">
            <w:r w:rsidRPr="001B4162">
              <w:t>VREDNOVANJE KAO UČENJE: PALČEVI</w:t>
            </w:r>
          </w:p>
          <w:p w14:paraId="5F8922B5" w14:textId="77777777" w:rsidR="003E16F4" w:rsidRPr="001D4E6C" w:rsidRDefault="003E16F4" w:rsidP="00C55CE1"/>
        </w:tc>
        <w:tc>
          <w:tcPr>
            <w:tcW w:w="5387" w:type="dxa"/>
          </w:tcPr>
          <w:p w14:paraId="2B055684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3A534A51" w14:textId="77777777" w:rsidTr="00C55CE1">
        <w:tc>
          <w:tcPr>
            <w:tcW w:w="562" w:type="dxa"/>
          </w:tcPr>
          <w:p w14:paraId="2EDC88F4" w14:textId="0C5975E7" w:rsidR="003E16F4" w:rsidRPr="00D52C70" w:rsidRDefault="007A62DB" w:rsidP="00C55CE1">
            <w:r>
              <w:t>48</w:t>
            </w:r>
            <w:r w:rsidR="003E16F4" w:rsidRPr="00D52C70">
              <w:t>.</w:t>
            </w:r>
          </w:p>
          <w:p w14:paraId="5D7ED57A" w14:textId="77777777" w:rsidR="003E16F4" w:rsidRPr="00D52C70" w:rsidRDefault="003E16F4" w:rsidP="00C55CE1">
            <w:r>
              <w:t>s</w:t>
            </w:r>
            <w:r w:rsidRPr="00D52C70">
              <w:t>at</w:t>
            </w:r>
          </w:p>
        </w:tc>
        <w:tc>
          <w:tcPr>
            <w:tcW w:w="993" w:type="dxa"/>
          </w:tcPr>
          <w:p w14:paraId="65D0852E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lastRenderedPageBreak/>
              <w:t>ravnotežni položaj</w:t>
            </w:r>
          </w:p>
          <w:p w14:paraId="0B922A14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198F48E1" w14:textId="2D49D069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8EB9923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lastRenderedPageBreak/>
              <w:t>Predmetno područje A</w:t>
            </w:r>
          </w:p>
          <w:p w14:paraId="715E97EF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avršavanje</w:t>
            </w:r>
            <w:r w:rsidRPr="00D52C70">
              <w:rPr>
                <w:rFonts w:cstheme="minorHAnsi"/>
                <w:b/>
              </w:rPr>
              <w:t xml:space="preserve"> motoričkog znanja</w:t>
            </w:r>
          </w:p>
          <w:p w14:paraId="54F7A791" w14:textId="77777777" w:rsidR="003E16F4" w:rsidRPr="00C15522" w:rsidRDefault="003E16F4" w:rsidP="00C55CE1">
            <w:r w:rsidRPr="00C15522">
              <w:lastRenderedPageBreak/>
              <w:t>2. Povaljka na leđima iz čučnja do čučnja</w:t>
            </w:r>
          </w:p>
          <w:p w14:paraId="3BE451F3" w14:textId="77777777" w:rsidR="003E16F4" w:rsidRPr="00D52C70" w:rsidRDefault="003E16F4" w:rsidP="00C55CE1"/>
        </w:tc>
        <w:tc>
          <w:tcPr>
            <w:tcW w:w="1701" w:type="dxa"/>
          </w:tcPr>
          <w:p w14:paraId="41289CD0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OŠ TZK A.1.1.</w:t>
            </w:r>
          </w:p>
          <w:p w14:paraId="4E14A09E" w14:textId="77777777" w:rsidR="003E16F4" w:rsidRPr="009468B0" w:rsidRDefault="003E16F4" w:rsidP="00C55CE1">
            <w:r w:rsidRPr="00D52C70">
              <w:t xml:space="preserve">Učenik </w:t>
            </w:r>
            <w:r>
              <w:t xml:space="preserve">vježba povaljku na </w:t>
            </w:r>
            <w:r>
              <w:lastRenderedPageBreak/>
              <w:t>leđima iz čučnja do čučnja.</w:t>
            </w:r>
          </w:p>
          <w:p w14:paraId="0862AB10" w14:textId="77777777" w:rsidR="003E16F4" w:rsidRPr="00D52C70" w:rsidRDefault="003E16F4" w:rsidP="00C55CE1"/>
        </w:tc>
        <w:tc>
          <w:tcPr>
            <w:tcW w:w="1984" w:type="dxa"/>
          </w:tcPr>
          <w:p w14:paraId="4C493A3C" w14:textId="77777777" w:rsidR="003E16F4" w:rsidRPr="000A60F5" w:rsidRDefault="003E16F4" w:rsidP="00C55CE1">
            <w:r w:rsidRPr="000A60F5">
              <w:lastRenderedPageBreak/>
              <w:t>VREDNOVANJE KAO UČENJE: SEMAFOR</w:t>
            </w:r>
          </w:p>
          <w:p w14:paraId="304BFD32" w14:textId="77777777" w:rsidR="003E16F4" w:rsidRPr="001D4E6C" w:rsidRDefault="003E16F4" w:rsidP="00C55CE1"/>
        </w:tc>
        <w:tc>
          <w:tcPr>
            <w:tcW w:w="5387" w:type="dxa"/>
          </w:tcPr>
          <w:p w14:paraId="6E3D2221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69256E25" w14:textId="77777777" w:rsidTr="00C55CE1">
        <w:tc>
          <w:tcPr>
            <w:tcW w:w="562" w:type="dxa"/>
          </w:tcPr>
          <w:p w14:paraId="2856E8DB" w14:textId="21194468" w:rsidR="003E16F4" w:rsidRDefault="007A62DB" w:rsidP="00C55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3E16F4" w:rsidRPr="00941E51">
              <w:rPr>
                <w:sz w:val="18"/>
                <w:szCs w:val="18"/>
              </w:rPr>
              <w:t>.</w:t>
            </w:r>
          </w:p>
          <w:p w14:paraId="292FF4D3" w14:textId="77777777" w:rsidR="003E16F4" w:rsidRPr="00941E51" w:rsidRDefault="003E16F4" w:rsidP="00C55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41E51">
              <w:rPr>
                <w:sz w:val="18"/>
                <w:szCs w:val="18"/>
              </w:rPr>
              <w:t>at</w:t>
            </w:r>
          </w:p>
        </w:tc>
        <w:tc>
          <w:tcPr>
            <w:tcW w:w="993" w:type="dxa"/>
          </w:tcPr>
          <w:p w14:paraId="2FCFFF45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5980D1E2" w14:textId="77777777" w:rsidR="003E16F4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  <w:p w14:paraId="39180AFC" w14:textId="7E938D64" w:rsidR="003E16F4" w:rsidRPr="00941E51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6A6A29A8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05CCF025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22257450" w14:textId="77777777" w:rsidR="003E16F4" w:rsidRDefault="003E16F4" w:rsidP="00C55CE1">
            <w:r w:rsidRPr="005663EB">
              <w:t xml:space="preserve">3. Kolut naprijed niz kosinu </w:t>
            </w:r>
          </w:p>
          <w:p w14:paraId="11EBF5BC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43EEA84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1CB78CCB" w14:textId="77777777" w:rsidR="003E16F4" w:rsidRPr="00D52C70" w:rsidRDefault="003E16F4" w:rsidP="00C55CE1">
            <w:r w:rsidRPr="00D52C70">
              <w:t xml:space="preserve">Učenik </w:t>
            </w:r>
            <w:r>
              <w:t>izvodi kolut naprijed niz kosinu.</w:t>
            </w:r>
          </w:p>
        </w:tc>
        <w:tc>
          <w:tcPr>
            <w:tcW w:w="1984" w:type="dxa"/>
          </w:tcPr>
          <w:p w14:paraId="48A0FC1F" w14:textId="77777777" w:rsidR="003E16F4" w:rsidRPr="00C73027" w:rsidRDefault="003E16F4" w:rsidP="00C55CE1">
            <w:r w:rsidRPr="00C73027">
              <w:t>VREDNOVANJE KAO UČENJE: SEMAFOR</w:t>
            </w:r>
          </w:p>
          <w:p w14:paraId="62F509D3" w14:textId="77777777" w:rsidR="003E16F4" w:rsidRDefault="003E16F4" w:rsidP="00C55CE1"/>
        </w:tc>
        <w:tc>
          <w:tcPr>
            <w:tcW w:w="5387" w:type="dxa"/>
          </w:tcPr>
          <w:p w14:paraId="6D86D850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7A2359D8" w14:textId="77777777" w:rsidTr="00C55CE1">
        <w:tc>
          <w:tcPr>
            <w:tcW w:w="562" w:type="dxa"/>
          </w:tcPr>
          <w:p w14:paraId="5BFF6FA9" w14:textId="06DBE30D" w:rsidR="003E16F4" w:rsidRPr="00D52C70" w:rsidRDefault="003E16F4" w:rsidP="00C55CE1">
            <w:r>
              <w:t>5</w:t>
            </w:r>
            <w:r w:rsidR="007A62DB">
              <w:t>0</w:t>
            </w:r>
            <w:r w:rsidRPr="00D52C70">
              <w:t>.</w:t>
            </w:r>
          </w:p>
          <w:p w14:paraId="716B87A6" w14:textId="77777777" w:rsidR="003E16F4" w:rsidRPr="00D52C70" w:rsidRDefault="003E16F4" w:rsidP="00C55CE1">
            <w:r>
              <w:t>s</w:t>
            </w:r>
            <w:r w:rsidRPr="00D52C70">
              <w:t>at</w:t>
            </w:r>
          </w:p>
        </w:tc>
        <w:tc>
          <w:tcPr>
            <w:tcW w:w="993" w:type="dxa"/>
          </w:tcPr>
          <w:p w14:paraId="453FE2AA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3EE77B3C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3DA9D71B" w14:textId="4A5458DD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7ADEC7E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265674C4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Početno usavršavanje</w:t>
            </w:r>
            <w:r w:rsidRPr="00D52C70">
              <w:rPr>
                <w:rFonts w:cstheme="minorHAnsi"/>
                <w:b/>
              </w:rPr>
              <w:t xml:space="preserve"> motoričkog znanja</w:t>
            </w:r>
          </w:p>
          <w:p w14:paraId="5DCA589F" w14:textId="77777777" w:rsidR="003E16F4" w:rsidRDefault="003E16F4" w:rsidP="00C55CE1">
            <w:r w:rsidRPr="005663EB">
              <w:t xml:space="preserve">3. Kolut naprijed niz kosinu </w:t>
            </w:r>
          </w:p>
          <w:p w14:paraId="36B6A84D" w14:textId="77777777" w:rsidR="003E16F4" w:rsidRPr="00D52C70" w:rsidRDefault="003E16F4" w:rsidP="00C55CE1"/>
        </w:tc>
        <w:tc>
          <w:tcPr>
            <w:tcW w:w="1701" w:type="dxa"/>
          </w:tcPr>
          <w:p w14:paraId="186351F7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354C28DA" w14:textId="77777777" w:rsidR="003E16F4" w:rsidRPr="00D52C70" w:rsidRDefault="003E16F4" w:rsidP="00C55CE1">
            <w:r w:rsidRPr="00D52C70">
              <w:t xml:space="preserve">Učenik </w:t>
            </w:r>
            <w:r>
              <w:t>vježba kolut naprijed niz kosinu.</w:t>
            </w:r>
          </w:p>
        </w:tc>
        <w:tc>
          <w:tcPr>
            <w:tcW w:w="1984" w:type="dxa"/>
          </w:tcPr>
          <w:p w14:paraId="45C80EE8" w14:textId="77777777" w:rsidR="003E16F4" w:rsidRPr="0095400D" w:rsidRDefault="003E16F4" w:rsidP="00C55CE1">
            <w:r w:rsidRPr="0095400D">
              <w:t>VREDNOVANJE KAO UČENJE: PALČEVI</w:t>
            </w:r>
          </w:p>
          <w:p w14:paraId="26F0C0B6" w14:textId="77777777" w:rsidR="003E16F4" w:rsidRDefault="003E16F4" w:rsidP="00C55CE1"/>
        </w:tc>
        <w:tc>
          <w:tcPr>
            <w:tcW w:w="5387" w:type="dxa"/>
          </w:tcPr>
          <w:p w14:paraId="7D1DC534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675B902E" w14:textId="77777777" w:rsidTr="00C55CE1">
        <w:tc>
          <w:tcPr>
            <w:tcW w:w="562" w:type="dxa"/>
          </w:tcPr>
          <w:p w14:paraId="393A9A59" w14:textId="303616FF" w:rsidR="003E16F4" w:rsidRPr="00D52C70" w:rsidRDefault="003E16F4" w:rsidP="00C55CE1">
            <w:r>
              <w:t>5</w:t>
            </w:r>
            <w:r w:rsidR="007A62DB">
              <w:t>1</w:t>
            </w:r>
            <w:r w:rsidRPr="00D52C70">
              <w:t>. sat</w:t>
            </w:r>
          </w:p>
        </w:tc>
        <w:tc>
          <w:tcPr>
            <w:tcW w:w="993" w:type="dxa"/>
          </w:tcPr>
          <w:p w14:paraId="18400AF2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6BF0ABBF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25FB27AE" w14:textId="0DA2CF08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F2DFC1A" w14:textId="77777777" w:rsidR="003E16F4" w:rsidRDefault="003E16F4" w:rsidP="00C55CE1">
            <w:r w:rsidRPr="009468B0">
              <w:t>CILJ SATA:</w:t>
            </w:r>
            <w:r>
              <w:t xml:space="preserve"> </w:t>
            </w:r>
          </w:p>
          <w:p w14:paraId="122D4CA3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6EE1BEDC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Usavršavanje</w:t>
            </w:r>
            <w:r w:rsidRPr="00D52C70">
              <w:rPr>
                <w:rFonts w:cstheme="minorHAnsi"/>
                <w:b/>
              </w:rPr>
              <w:t xml:space="preserve"> motoričkog znanja</w:t>
            </w:r>
          </w:p>
          <w:p w14:paraId="65640038" w14:textId="77777777" w:rsidR="003E16F4" w:rsidRDefault="003E16F4" w:rsidP="00C55CE1">
            <w:r w:rsidRPr="005663EB">
              <w:t xml:space="preserve">3. Kolut naprijed niz kosinu </w:t>
            </w:r>
          </w:p>
          <w:p w14:paraId="48695FC0" w14:textId="77777777" w:rsidR="003E16F4" w:rsidRPr="00D52C70" w:rsidRDefault="003E16F4" w:rsidP="00C55CE1"/>
        </w:tc>
        <w:tc>
          <w:tcPr>
            <w:tcW w:w="1701" w:type="dxa"/>
          </w:tcPr>
          <w:p w14:paraId="0D8B28D0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2EA961CB" w14:textId="77777777" w:rsidR="003E16F4" w:rsidRPr="00D52C70" w:rsidRDefault="003E16F4" w:rsidP="00C55CE1">
            <w:r w:rsidRPr="00D52C70">
              <w:t xml:space="preserve">Učenik </w:t>
            </w:r>
            <w:r>
              <w:t>vježba kolut naprijed niz kosinu.</w:t>
            </w:r>
          </w:p>
        </w:tc>
        <w:tc>
          <w:tcPr>
            <w:tcW w:w="1984" w:type="dxa"/>
          </w:tcPr>
          <w:p w14:paraId="3319855C" w14:textId="77777777" w:rsidR="003E16F4" w:rsidRPr="00A90322" w:rsidRDefault="003E16F4" w:rsidP="00C55CE1">
            <w:r w:rsidRPr="00A90322">
              <w:t>VREDNOVANJE KAO UČENJE: SEMAFOR</w:t>
            </w:r>
          </w:p>
          <w:p w14:paraId="751DE160" w14:textId="77777777" w:rsidR="003E16F4" w:rsidRDefault="003E16F4" w:rsidP="00C55CE1"/>
        </w:tc>
        <w:tc>
          <w:tcPr>
            <w:tcW w:w="5387" w:type="dxa"/>
          </w:tcPr>
          <w:p w14:paraId="165C209B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3E16F4" w14:paraId="5042E6B1" w14:textId="77777777" w:rsidTr="00C55CE1">
        <w:tc>
          <w:tcPr>
            <w:tcW w:w="562" w:type="dxa"/>
          </w:tcPr>
          <w:p w14:paraId="3EB7258E" w14:textId="4257004A" w:rsidR="003E16F4" w:rsidRDefault="003E16F4" w:rsidP="00C55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2D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  <w:p w14:paraId="13288132" w14:textId="77777777" w:rsidR="003E16F4" w:rsidRDefault="003E16F4" w:rsidP="00C55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993" w:type="dxa"/>
          </w:tcPr>
          <w:p w14:paraId="13F10F04" w14:textId="77777777" w:rsidR="003E16F4" w:rsidRPr="0035574A" w:rsidRDefault="003E16F4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21D9DA9B" w14:textId="77777777" w:rsidR="003E16F4" w:rsidRDefault="003E16F4" w:rsidP="00C55CE1">
            <w:pPr>
              <w:rPr>
                <w:sz w:val="18"/>
                <w:szCs w:val="18"/>
              </w:rPr>
            </w:pPr>
          </w:p>
          <w:p w14:paraId="5EFC35D1" w14:textId="3CC17B1B" w:rsidR="003E16F4" w:rsidRPr="00B841F7" w:rsidRDefault="003E16F4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CA97370" w14:textId="77777777" w:rsidR="003E16F4" w:rsidRPr="00941E51" w:rsidRDefault="003E16F4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5BBE415D" w14:textId="77777777" w:rsidR="003E16F4" w:rsidRPr="00D52C70" w:rsidRDefault="003E16F4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2CDE7709" w14:textId="77777777" w:rsidR="003E16F4" w:rsidRPr="003B280F" w:rsidRDefault="003E16F4" w:rsidP="00C55CE1">
            <w:r w:rsidRPr="003B280F">
              <w:t>4. Kolut natrag niz kosinu</w:t>
            </w:r>
          </w:p>
          <w:p w14:paraId="6D895D79" w14:textId="77777777" w:rsidR="003E16F4" w:rsidRPr="00D52C70" w:rsidRDefault="003E16F4" w:rsidP="00C55CE1"/>
        </w:tc>
        <w:tc>
          <w:tcPr>
            <w:tcW w:w="1701" w:type="dxa"/>
          </w:tcPr>
          <w:p w14:paraId="49D3D68E" w14:textId="77777777" w:rsidR="003E16F4" w:rsidRDefault="003E16F4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5EDAD921" w14:textId="77777777" w:rsidR="003E16F4" w:rsidRDefault="003E16F4" w:rsidP="00C55CE1">
            <w:r w:rsidRPr="00D52C70">
              <w:t xml:space="preserve">Učenik </w:t>
            </w:r>
            <w:r>
              <w:t>uočava i izvodi kolut natrag niz kosinu.</w:t>
            </w:r>
          </w:p>
        </w:tc>
        <w:tc>
          <w:tcPr>
            <w:tcW w:w="1984" w:type="dxa"/>
          </w:tcPr>
          <w:p w14:paraId="0CC8B523" w14:textId="77777777" w:rsidR="003E16F4" w:rsidRPr="00612F5F" w:rsidRDefault="003E16F4" w:rsidP="00C55CE1">
            <w:pPr>
              <w:pStyle w:val="Bezproreda"/>
            </w:pPr>
            <w:r w:rsidRPr="00612F5F">
              <w:t>VREDNOVANJE KAO UČENJE: PALČEVI</w:t>
            </w:r>
          </w:p>
          <w:p w14:paraId="0AD9B3A5" w14:textId="77777777" w:rsidR="003E16F4" w:rsidRDefault="003E16F4" w:rsidP="00C55CE1"/>
        </w:tc>
        <w:tc>
          <w:tcPr>
            <w:tcW w:w="5387" w:type="dxa"/>
          </w:tcPr>
          <w:p w14:paraId="5CCD6FB2" w14:textId="77777777" w:rsidR="003E16F4" w:rsidRDefault="003E16F4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  <w:tr w:rsidR="007A62DB" w14:paraId="2C7F8462" w14:textId="77777777" w:rsidTr="00C55CE1">
        <w:tc>
          <w:tcPr>
            <w:tcW w:w="562" w:type="dxa"/>
          </w:tcPr>
          <w:p w14:paraId="391A1C47" w14:textId="1B26C84D" w:rsidR="007A62DB" w:rsidRDefault="007A62DB" w:rsidP="00C55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  <w:p w14:paraId="39BBAAFB" w14:textId="77777777" w:rsidR="007A62DB" w:rsidRDefault="007A62DB" w:rsidP="00C55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993" w:type="dxa"/>
          </w:tcPr>
          <w:p w14:paraId="6F9B3B31" w14:textId="77777777" w:rsidR="007A62DB" w:rsidRPr="0035574A" w:rsidRDefault="007A62DB" w:rsidP="00C55CE1">
            <w:pP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</w:pP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>TEMA: Kolutanje, povaljke</w:t>
            </w:r>
            <w:r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, </w:t>
            </w:r>
            <w:r w:rsidRPr="0035574A">
              <w:rPr>
                <w:rFonts w:cstheme="minorHAnsi"/>
                <w:b/>
                <w:i/>
                <w:color w:val="8EAADB" w:themeColor="accent1" w:themeTint="99"/>
                <w:sz w:val="18"/>
                <w:szCs w:val="18"/>
                <w:u w:val="single"/>
              </w:rPr>
              <w:t xml:space="preserve"> ravnotežni položaj</w:t>
            </w:r>
          </w:p>
          <w:p w14:paraId="313AC91A" w14:textId="77777777" w:rsidR="007A62DB" w:rsidRDefault="007A62DB" w:rsidP="00C55CE1">
            <w:pPr>
              <w:rPr>
                <w:sz w:val="18"/>
                <w:szCs w:val="18"/>
              </w:rPr>
            </w:pPr>
          </w:p>
          <w:p w14:paraId="3741BF7D" w14:textId="77777777" w:rsidR="007A62DB" w:rsidRPr="00B841F7" w:rsidRDefault="007A62DB" w:rsidP="00C55CE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5BFE77" w14:textId="77777777" w:rsidR="007A62DB" w:rsidRPr="00941E51" w:rsidRDefault="007A62DB" w:rsidP="00C55CE1">
            <w:pPr>
              <w:rPr>
                <w:rFonts w:cstheme="minorHAnsi"/>
                <w:b/>
                <w:color w:val="92D050"/>
              </w:rPr>
            </w:pPr>
            <w:r w:rsidRPr="00941E51">
              <w:rPr>
                <w:rFonts w:cstheme="minorHAnsi"/>
                <w:b/>
                <w:color w:val="92D050"/>
              </w:rPr>
              <w:t>Predmetno područje A</w:t>
            </w:r>
          </w:p>
          <w:p w14:paraId="143E1631" w14:textId="77777777" w:rsidR="007A62DB" w:rsidRPr="00D52C70" w:rsidRDefault="007A62DB" w:rsidP="00C55CE1">
            <w:pPr>
              <w:rPr>
                <w:rFonts w:cstheme="minorHAnsi"/>
                <w:b/>
              </w:rPr>
            </w:pPr>
            <w:r w:rsidRPr="00D52C70">
              <w:rPr>
                <w:rFonts w:cstheme="minorHAnsi"/>
                <w:b/>
              </w:rPr>
              <w:t>Us</w:t>
            </w:r>
            <w:r>
              <w:rPr>
                <w:rFonts w:cstheme="minorHAnsi"/>
                <w:b/>
              </w:rPr>
              <w:t>va</w:t>
            </w:r>
            <w:r w:rsidRPr="00D52C70">
              <w:rPr>
                <w:rFonts w:cstheme="minorHAnsi"/>
                <w:b/>
              </w:rPr>
              <w:t>janje motoričkog znanja</w:t>
            </w:r>
          </w:p>
          <w:p w14:paraId="2CE60C20" w14:textId="77777777" w:rsidR="007A62DB" w:rsidRPr="003B280F" w:rsidRDefault="007A62DB" w:rsidP="00C55CE1">
            <w:r w:rsidRPr="003B280F">
              <w:t>4. Kolut natrag niz kosinu</w:t>
            </w:r>
          </w:p>
          <w:p w14:paraId="106BF58E" w14:textId="77777777" w:rsidR="007A62DB" w:rsidRPr="00D52C70" w:rsidRDefault="007A62DB" w:rsidP="00C55CE1"/>
        </w:tc>
        <w:tc>
          <w:tcPr>
            <w:tcW w:w="1701" w:type="dxa"/>
          </w:tcPr>
          <w:p w14:paraId="18B7F878" w14:textId="77777777" w:rsidR="007A62DB" w:rsidRDefault="007A62DB" w:rsidP="00C55CE1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A.1.1.</w:t>
            </w:r>
          </w:p>
          <w:p w14:paraId="64C3C9B1" w14:textId="77777777" w:rsidR="007A62DB" w:rsidRDefault="007A62DB" w:rsidP="00C55CE1">
            <w:r w:rsidRPr="00D52C70">
              <w:t xml:space="preserve">Učenik </w:t>
            </w:r>
            <w:r>
              <w:t>uočava i izvodi kolut natrag niz kosinu.</w:t>
            </w:r>
          </w:p>
        </w:tc>
        <w:tc>
          <w:tcPr>
            <w:tcW w:w="1984" w:type="dxa"/>
          </w:tcPr>
          <w:p w14:paraId="461D6AAF" w14:textId="77777777" w:rsidR="007A62DB" w:rsidRPr="00612F5F" w:rsidRDefault="007A62DB" w:rsidP="00C55CE1">
            <w:pPr>
              <w:pStyle w:val="Bezproreda"/>
            </w:pPr>
            <w:r w:rsidRPr="00612F5F">
              <w:t>VREDNOVANJE KAO UČENJE: PALČEVI</w:t>
            </w:r>
          </w:p>
          <w:p w14:paraId="71929E2D" w14:textId="77777777" w:rsidR="007A62DB" w:rsidRDefault="007A62DB" w:rsidP="00C55CE1"/>
        </w:tc>
        <w:tc>
          <w:tcPr>
            <w:tcW w:w="5387" w:type="dxa"/>
          </w:tcPr>
          <w:p w14:paraId="20CB260D" w14:textId="77777777" w:rsidR="007A62DB" w:rsidRDefault="007A62DB" w:rsidP="00C55CE1">
            <w:r>
              <w:t>OČEKIVANI ISHODI MEĐUPREDMETNIH TEMA: uku – sva očekivanja; osr A.1.1., osr A.1.2, osr A.1.3., osr B.1.1., osr B.1.2., osr C.1.3.; zdravlje A.1.1.B, zdravlje B.1.1.A, zdravlje B1.3.A; ikt A.1.1.; pod A.1.1., pod A.1.2., pod A.1.3.</w:t>
            </w:r>
          </w:p>
        </w:tc>
      </w:tr>
    </w:tbl>
    <w:p w14:paraId="3198E4C6" w14:textId="77777777" w:rsidR="003E16F4" w:rsidRDefault="003E16F4" w:rsidP="003E16F4"/>
    <w:p w14:paraId="772CB9E3" w14:textId="77777777" w:rsidR="003E16F4" w:rsidRDefault="003E16F4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62CFF9C1" w14:textId="77684BB1" w:rsidR="00BD4AD7" w:rsidRPr="0032201C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5FAD4EA8" w14:textId="46BF3283" w:rsidR="00BD4AD7" w:rsidRPr="0032201C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GK</w:t>
      </w:r>
    </w:p>
    <w:p w14:paraId="16AF724D" w14:textId="1B71380B" w:rsidR="00BD4AD7" w:rsidRDefault="00BD4AD7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617FADE0" w14:textId="7A3E46D5" w:rsidR="008212C4" w:rsidRDefault="008212C4" w:rsidP="00BD4AD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20313" w:type="dxa"/>
        <w:tblInd w:w="-719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2693"/>
        <w:gridCol w:w="4820"/>
        <w:gridCol w:w="9681"/>
      </w:tblGrid>
      <w:tr w:rsidR="004C1AFE" w:rsidRPr="005973F1" w14:paraId="4525584C" w14:textId="77777777" w:rsidTr="00C55C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3243CE42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ZIMSKE ČAROLIJE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6E4C93BD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0ACCB63B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>Padaj, padaj, snježiću</w:t>
            </w:r>
          </w:p>
          <w:p w14:paraId="6A77BB57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>Ima jedan medo bijeli</w:t>
            </w:r>
          </w:p>
          <w:p w14:paraId="0E5AE481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</w:p>
          <w:p w14:paraId="4FFCF1EB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D9A208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29E8B1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t>Metrika: teška – laka doba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7D0BBB2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DBD7CFE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9711A9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3166960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7DD56322" w14:textId="77777777" w:rsidR="004C1AFE" w:rsidRPr="00C94A82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t>OŠ GK A 1.1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>. – upoznaje skladb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3B44C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Émile Waldteufel: Klizački Valcer</w:t>
            </w:r>
          </w:p>
          <w:p w14:paraId="7E4918B1" w14:textId="77777777" w:rsidR="004C1AFE" w:rsidRPr="00C94A82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C94A82">
              <w:rPr>
                <w:rFonts w:eastAsia="Calibri" w:cstheme="minorHAnsi"/>
                <w:b/>
                <w:color w:val="000000"/>
                <w:sz w:val="20"/>
                <w:szCs w:val="20"/>
              </w:rPr>
              <w:t>OŠ GK A 1.2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. –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određuje metriku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skladb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</w:t>
            </w:r>
            <w:r w:rsidRPr="00C94A8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3B44C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Émile Waldteufel: Klizački Valcer</w:t>
            </w:r>
          </w:p>
          <w:p w14:paraId="55453C8E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zajedničkoj izvedbi  pjesme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Padaj, padaj snježiću.</w:t>
            </w:r>
          </w:p>
          <w:p w14:paraId="5C30EFF9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zajedničkoj izvedbi brojalice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Ima jedan medo bijeli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uvažavajući glazbeno-izražajne sastavnice: metar/dobe (dvodobna mjera)</w:t>
            </w:r>
          </w:p>
          <w:p w14:paraId="5C72FBD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B.1.3.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izvodi pjesmu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Padaj, padaj, snježiću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uz pokret.</w:t>
            </w:r>
          </w:p>
          <w:p w14:paraId="423580BD" w14:textId="77777777" w:rsidR="004C1AFE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B.1.3.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izvodi glazbenu igru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Bubnjar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uz pokret opažajući i uvažavajući glazbeno-izražajne sastavnice: metar/dobe, tempo i dinamika.</w:t>
            </w:r>
          </w:p>
          <w:p w14:paraId="1998ADA0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ind w:left="35"/>
              <w:rPr>
                <w:rFonts w:cstheme="minorHAnsi"/>
                <w:color w:val="000000"/>
                <w:sz w:val="20"/>
                <w:szCs w:val="20"/>
              </w:rPr>
            </w:pPr>
            <w:r w:rsidRPr="003B44CC">
              <w:rPr>
                <w:rFonts w:cstheme="minorHAnsi"/>
                <w:b/>
                <w:color w:val="000000"/>
                <w:sz w:val="20"/>
                <w:szCs w:val="20"/>
              </w:rPr>
              <w:t>OŠ GK B.1.3.</w:t>
            </w:r>
            <w:r w:rsidRPr="003B44CC">
              <w:rPr>
                <w:rFonts w:cstheme="minorHAnsi"/>
                <w:color w:val="000000"/>
                <w:sz w:val="20"/>
                <w:szCs w:val="20"/>
              </w:rPr>
              <w:t xml:space="preserve"> Učenik slušajući </w:t>
            </w:r>
            <w:r w:rsidRPr="003B44C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Émile Waldteufel: Klizački Valcer </w:t>
            </w:r>
            <w:r w:rsidRPr="003B44CC">
              <w:rPr>
                <w:rFonts w:cstheme="minorHAnsi"/>
                <w:color w:val="000000"/>
                <w:sz w:val="20"/>
                <w:szCs w:val="20"/>
              </w:rPr>
              <w:t>prati glazbu pokretom.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11499A3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GOO C. 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zajedničkom radu razreda</w:t>
            </w:r>
          </w:p>
          <w:p w14:paraId="4FAEB1BC" w14:textId="64ED6A1B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ZDRAVLJE - B.1.3.A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prepoznaje igru kao važnu</w:t>
            </w:r>
          </w:p>
          <w:p w14:paraId="7BE54D23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razvojnu i društvenu aktivnost.</w:t>
            </w:r>
          </w:p>
          <w:p w14:paraId="26CD41B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HJ- A. 1. 1.; A. 1. 5; PID- A. 1. 3, B.1.1., PID - B.1.2.</w:t>
            </w:r>
          </w:p>
          <w:p w14:paraId="2B5F9341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A0E2C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29C989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1AFE" w:rsidRPr="005973F1" w14:paraId="174D92B9" w14:textId="77777777" w:rsidTr="00C55C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44B9390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ZIMSKE ČAROLIJE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10CE483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17. 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54B645EB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i/>
                <w:sz w:val="20"/>
                <w:szCs w:val="20"/>
              </w:rPr>
            </w:pPr>
            <w:r w:rsidRPr="005973F1">
              <w:rPr>
                <w:rFonts w:cstheme="minorHAnsi"/>
                <w:i/>
                <w:sz w:val="20"/>
                <w:szCs w:val="20"/>
              </w:rPr>
              <w:t>Zeko moj</w:t>
            </w:r>
          </w:p>
          <w:p w14:paraId="6FA52894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2E12984C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1A69700E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59FC97C2" w14:textId="77777777" w:rsidR="004C1AFE" w:rsidRPr="005973F1" w:rsidRDefault="004C1AFE" w:rsidP="00C55CE1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</w:p>
          <w:p w14:paraId="4A56E30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sz w:val="20"/>
                <w:szCs w:val="20"/>
              </w:rPr>
              <w:lastRenderedPageBreak/>
              <w:t>Metrika:  teška – laka doba; bubanj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250D040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51E404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A55335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75FC6E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62029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1A0B4E94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OŠ GK A.1.1.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upoznaje slušanjem skladbu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Bubnjar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Miroslava Miletića.</w:t>
            </w:r>
          </w:p>
          <w:p w14:paraId="3ED23BD0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A.1.2.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prateći izvedbu skladbe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Bubnjar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Miroslava Miletića pokretom reagira na izvođački sastav;</w:t>
            </w:r>
          </w:p>
          <w:p w14:paraId="224D6F4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- sudjeluje u zajedničkoj izvedbi pjesme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Zeko moj.</w:t>
            </w:r>
          </w:p>
          <w:p w14:paraId="0FB3EDE3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OŠ GK B.1.2.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izvodi pjesmu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Zeko moj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pritom uvažavajuću glazbeno - izražajnu sastavnicu metar/dobe.</w:t>
            </w:r>
          </w:p>
          <w:p w14:paraId="04B9DC2F" w14:textId="77777777" w:rsidR="004C1AFE" w:rsidRPr="005973F1" w:rsidRDefault="004C1AFE" w:rsidP="00C55C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B.1.3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. - izvodi glazbenu igru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Bubnjar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uz pokret opažajući i uvažavajući glazbeno-izražajne sastavnice: metar/dobe, tempo i dinamika.</w:t>
            </w:r>
          </w:p>
          <w:p w14:paraId="6940ABD2" w14:textId="77777777" w:rsidR="004C1AFE" w:rsidRPr="005973F1" w:rsidRDefault="004C1AFE" w:rsidP="00C55C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B.1.3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. – izvodi glazbenu igru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Čizma i čarapa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uz pokret opažajući i uvažavajući glazbeno-izražajne sastavnice: dobe (teška-laka)</w:t>
            </w:r>
          </w:p>
          <w:p w14:paraId="710C92B1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C.1.1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vrednuje ulogu značaj i ulogu glazbe za izražavanje emocija.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0A6496B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GOO C. 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zajedničkom radu razreda</w:t>
            </w:r>
          </w:p>
          <w:p w14:paraId="4FF70BF3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. A.1.2.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upravlja vlastitim emocijama i </w:t>
            </w:r>
          </w:p>
          <w:p w14:paraId="539253D3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ponašanjem.</w:t>
            </w:r>
          </w:p>
          <w:p w14:paraId="2FA6AABB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 xml:space="preserve">UKU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– suradnički uči i radi u timu, uspješno surađuje </w:t>
            </w:r>
          </w:p>
          <w:p w14:paraId="27F0A30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i spreman je zatražiti i ponuditi pomoć;</w:t>
            </w:r>
          </w:p>
          <w:p w14:paraId="55ABD867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OSR B.2.2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razvija komunikacijske kompetencije,</w:t>
            </w:r>
          </w:p>
          <w:p w14:paraId="3C99C77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Aktivno sluša i pokazuje vještine dogovaranja.</w:t>
            </w:r>
          </w:p>
          <w:p w14:paraId="728667E9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HJ- A. 1. 1.; A. 1. 5; PID - B.1.1., PID - B.1.2.</w:t>
            </w:r>
          </w:p>
          <w:p w14:paraId="294D589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1AFE" w:rsidRPr="005973F1" w14:paraId="0DEBB552" w14:textId="77777777" w:rsidTr="00C55CE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16027736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lastRenderedPageBreak/>
              <w:t>ZIMSKE ČAROLIJE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  <w:vAlign w:val="center"/>
          </w:tcPr>
          <w:p w14:paraId="77A40856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973F1">
              <w:rPr>
                <w:rFonts w:cstheme="minorHAnsi"/>
                <w:color w:val="000000"/>
              </w:rPr>
              <w:t>18. 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6AE0D482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iCs/>
                <w:color w:val="000000"/>
                <w:sz w:val="20"/>
                <w:szCs w:val="20"/>
              </w:rPr>
              <w:t>Branimir Mihaljević: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Zeko i potočić, </w:t>
            </w:r>
          </w:p>
          <w:p w14:paraId="4E457670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59DD803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  <w:p w14:paraId="218D0D3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Popularna i filmska glazba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3B417A4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A.1.1.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upoznaje slušanjem pjesme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 xml:space="preserve">Zeko i potočić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Snjegovića sa mnom gradi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iz filma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Frozen</w:t>
            </w:r>
          </w:p>
          <w:p w14:paraId="59FDF56D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 xml:space="preserve">OŠ GK A.1.2. –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uspoređuje karakter popularne i filmske glazbe</w:t>
            </w:r>
          </w:p>
          <w:p w14:paraId="7EBD306F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zajedničkoj izvedbi  pjesme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Zeko i potočić .</w:t>
            </w:r>
          </w:p>
          <w:p w14:paraId="3AF80A5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pjeva pjesmu  </w:t>
            </w:r>
            <w:r w:rsidRPr="005973F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Zeko i potočić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uvažavajući glazbeno-izražajne sastavnice: metar/dobe (dvodobna mjera)</w:t>
            </w:r>
          </w:p>
          <w:p w14:paraId="58B244F6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B.1.4.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– svira uz slušanje pjesme </w:t>
            </w:r>
            <w:r w:rsidRPr="005973F1">
              <w:rPr>
                <w:rFonts w:cstheme="minorHAnsi"/>
                <w:i/>
                <w:color w:val="000000"/>
                <w:sz w:val="20"/>
                <w:szCs w:val="20"/>
              </w:rPr>
              <w:t>Zeko i potočić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usklađujući svoju izvedbu sa ostalim učenicima te uvažavajući glazbeno-izražajne sastavnice: metrika/dobe.</w:t>
            </w:r>
          </w:p>
          <w:p w14:paraId="4A0C6D87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OŠ GK C.1.1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vrednuje ulogu značaj i ulogu glazbe za izražavanje emocija.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nil"/>
              <w:right w:w="153" w:type="nil"/>
            </w:tcMar>
          </w:tcPr>
          <w:p w14:paraId="59D2BDE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GOO C. 1.1.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sudjeluje u zajedničkom radu razreda</w:t>
            </w:r>
          </w:p>
          <w:p w14:paraId="04CCAD1A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. A.1.2.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 - upravlja vlastitim emocijama i </w:t>
            </w:r>
          </w:p>
          <w:p w14:paraId="3B1971E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ponašanjem.</w:t>
            </w:r>
          </w:p>
          <w:p w14:paraId="5A343C68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 xml:space="preserve">UKU 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 xml:space="preserve">– suradnički uči i radi u timu, uspješno surađuje </w:t>
            </w:r>
          </w:p>
          <w:p w14:paraId="20FE3B2C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i spreman je zatražiti i ponuditi pomoć;</w:t>
            </w:r>
          </w:p>
          <w:p w14:paraId="5430D535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b/>
                <w:color w:val="000000"/>
                <w:sz w:val="20"/>
                <w:szCs w:val="20"/>
              </w:rPr>
              <w:t>OSR B.2.2</w:t>
            </w:r>
            <w:r w:rsidRPr="005973F1">
              <w:rPr>
                <w:rFonts w:cstheme="minorHAnsi"/>
                <w:color w:val="000000"/>
                <w:sz w:val="20"/>
                <w:szCs w:val="20"/>
              </w:rPr>
              <w:t>. – razvija komunikacijske kompetencije,</w:t>
            </w:r>
          </w:p>
          <w:p w14:paraId="7070445E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Aktivno sluša i pokazuje vještine dogovaranja.</w:t>
            </w:r>
          </w:p>
          <w:p w14:paraId="1DFBBC7E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973F1">
              <w:rPr>
                <w:rFonts w:cstheme="minorHAnsi"/>
                <w:color w:val="000000"/>
                <w:sz w:val="20"/>
                <w:szCs w:val="20"/>
              </w:rPr>
              <w:t>HJ- A. 1. 1.; A. 1. 5; PID - B.1.1., PID - B.1.2.</w:t>
            </w:r>
          </w:p>
          <w:p w14:paraId="5D7AE871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341982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C35DA1" w14:textId="77777777" w:rsidR="004C1AFE" w:rsidRPr="005973F1" w:rsidRDefault="004C1AFE" w:rsidP="00C55CE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2EBA91B" w14:textId="75C323AF" w:rsidR="009571E7" w:rsidRDefault="009571E7"/>
    <w:p w14:paraId="5A3CD73A" w14:textId="6B19A036" w:rsidR="009571E7" w:rsidRDefault="009571E7"/>
    <w:p w14:paraId="34663ED5" w14:textId="3B707215" w:rsidR="0004454E" w:rsidRPr="0032201C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MJESEČNI PLAN: </w:t>
      </w:r>
      <w:r w:rsidR="00352DC0">
        <w:rPr>
          <w:rFonts w:ascii="Calibri" w:eastAsia="Times New Roman" w:hAnsi="Calibri" w:cs="Times New Roman"/>
          <w:b/>
          <w:sz w:val="24"/>
          <w:szCs w:val="24"/>
          <w:lang w:eastAsia="hr-HR"/>
        </w:rPr>
        <w:t>siječanj</w:t>
      </w:r>
    </w:p>
    <w:p w14:paraId="5185503D" w14:textId="0745B2E1" w:rsidR="0004454E" w:rsidRPr="0032201C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PREDMET: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LK</w:t>
      </w:r>
    </w:p>
    <w:p w14:paraId="02640C5B" w14:textId="04D76247" w:rsidR="0004454E" w:rsidRDefault="0004454E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UČITELJICA: </w:t>
      </w:r>
      <w:r w:rsidRPr="0032201C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Sanja Marciuš, mag.prim.educ</w:t>
      </w:r>
      <w:r w:rsidRPr="0032201C">
        <w:rPr>
          <w:rFonts w:ascii="Calibri" w:eastAsia="Times New Roman" w:hAnsi="Calibri" w:cs="Times New Roman"/>
          <w:b/>
          <w:sz w:val="24"/>
          <w:szCs w:val="24"/>
          <w:lang w:eastAsia="hr-HR"/>
        </w:rPr>
        <w:t>.</w:t>
      </w:r>
    </w:p>
    <w:p w14:paraId="0E911F0C" w14:textId="07B9323B" w:rsidR="00FF736D" w:rsidRDefault="00FF736D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15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94"/>
        <w:gridCol w:w="2152"/>
        <w:gridCol w:w="7083"/>
        <w:gridCol w:w="1532"/>
        <w:gridCol w:w="1846"/>
      </w:tblGrid>
      <w:tr w:rsidR="00DE7667" w:rsidRPr="00DE7667" w14:paraId="5E4A48E7" w14:textId="77777777" w:rsidTr="00C55C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6E69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B75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TOČKA I CRTA</w:t>
            </w:r>
          </w:p>
          <w:p w14:paraId="16D9F520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C80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Crte po toku i karakteru</w:t>
            </w:r>
          </w:p>
          <w:p w14:paraId="3389A61B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EBDC8F4" w14:textId="10024299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2C6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0E4FB29F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22842553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B.1.2. Učenik uspoređuje svoj likovni ili vizualni rad i radove drugih učenika te opisuje svoj rad i vlastiti doživljaj stvaranja.</w:t>
            </w:r>
          </w:p>
          <w:p w14:paraId="4298B765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C.1.2. Učenik povezuje neki aspekt umjetničkog djela s iskustvima iz svakodnevnog života te društvenim kontekstom.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A26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B.1.2.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D.1.4.</w:t>
            </w:r>
          </w:p>
        </w:tc>
        <w:tc>
          <w:tcPr>
            <w:tcW w:w="1700" w:type="dxa"/>
          </w:tcPr>
          <w:p w14:paraId="2E1B098E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szCs w:val="20"/>
              </w:rPr>
              <w:t>Kapa, šal</w:t>
            </w:r>
          </w:p>
        </w:tc>
      </w:tr>
      <w:tr w:rsidR="00DE7667" w:rsidRPr="00DE7667" w14:paraId="1E550856" w14:textId="77777777" w:rsidTr="00C55C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839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889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TOČKA I CRTA</w:t>
            </w:r>
          </w:p>
          <w:p w14:paraId="4209F3D7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BOJA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14E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Crte po toku i karakteru</w:t>
            </w:r>
          </w:p>
          <w:p w14:paraId="2927DAC7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szCs w:val="20"/>
              </w:rPr>
              <w:t>Tonovi boje</w:t>
            </w:r>
          </w:p>
          <w:p w14:paraId="7900DC08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326F1C54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BE7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3ECFE182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480B03FB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B.1.1. Učenik razlikuje likovno i vizualno umjetničko djelo te prepoznaje osobni doživljaj, likovni jezik i tematski sadržaj djela</w:t>
            </w:r>
          </w:p>
          <w:p w14:paraId="69A48029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B.1.2. Učenik uspoređuje svoj likovni ili vizualni rad i radove drugih učenika te opisuje svoj rad i vlastiti doživljaj stvaranja.</w:t>
            </w:r>
          </w:p>
          <w:p w14:paraId="66D585C6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C.1.2. Učenik povezuje neki aspekt umjetničkog djela s iskustvima iz svakodnevnog života te društvenim kontekstom.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D0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B.1.4.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A.1.1.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osr B.1.2.</w:t>
            </w:r>
          </w:p>
        </w:tc>
        <w:tc>
          <w:tcPr>
            <w:tcW w:w="1700" w:type="dxa"/>
          </w:tcPr>
          <w:p w14:paraId="6A24BC34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szCs w:val="20"/>
              </w:rPr>
              <w:t>Sportaš</w:t>
            </w:r>
          </w:p>
        </w:tc>
      </w:tr>
      <w:tr w:rsidR="00DE7667" w:rsidRPr="00DE7667" w14:paraId="7CE763D3" w14:textId="77777777" w:rsidTr="00C55C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EDE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A42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PLOHA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721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Ritam likova</w:t>
            </w:r>
          </w:p>
          <w:p w14:paraId="3551159A" w14:textId="77777777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D65EB2A" w14:textId="28A09CE3" w:rsidR="00DE7667" w:rsidRPr="00DE7667" w:rsidRDefault="00DE7667" w:rsidP="00DE7667">
            <w:pPr>
              <w:shd w:val="clear" w:color="auto" w:fill="FFFFFF"/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887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A.1.1. Učenik prepoznaje umjetnost kao način komunikacije i odgovara na različite poticaje likovnim izražavanjem.</w:t>
            </w:r>
          </w:p>
          <w:p w14:paraId="7CE5CB58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A.1.2. Učenik demonstrira poznavanje osobitosti različitih likovnih materijala i postupaka pri likovnom izražavanju.</w:t>
            </w:r>
          </w:p>
          <w:p w14:paraId="16B6FA0A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B.1.2. Učenik uspoređuje svoj likovni ili vizualni rad i radove drugih učenika te opisuje svoj rad i vlastiti doživljaj stvaranja.</w:t>
            </w:r>
          </w:p>
          <w:p w14:paraId="04A309E8" w14:textId="77777777" w:rsidR="00DE7667" w:rsidRPr="00DE7667" w:rsidRDefault="00DE7667" w:rsidP="00DE7667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LK C.1.1. Učenik prepoznaje i u likovnom radu interpretira povezanost oblikovanja vizualne okoline s aktivnostima, sadržajima i namjenama koji se u njoj odvijaju.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C90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lang w:val="cs-CZ"/>
              </w:rPr>
            </w:pP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t>uku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D.1.1.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uku D.1.2.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  <w:t>zdr A.1.3.</w:t>
            </w:r>
            <w:r w:rsidRPr="00DE7667">
              <w:rPr>
                <w:rFonts w:ascii="Calibri" w:eastAsia="Calibri" w:hAnsi="Calibri" w:cs="Times New Roman"/>
                <w:bCs/>
                <w:sz w:val="20"/>
                <w:lang w:val="cs-CZ"/>
              </w:rPr>
              <w:br/>
            </w:r>
          </w:p>
        </w:tc>
        <w:tc>
          <w:tcPr>
            <w:tcW w:w="1700" w:type="dxa"/>
          </w:tcPr>
          <w:p w14:paraId="4217B4DC" w14:textId="77777777" w:rsidR="00DE7667" w:rsidRPr="00DE7667" w:rsidRDefault="00DE7667" w:rsidP="00DE7667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E7667">
              <w:rPr>
                <w:rFonts w:ascii="Calibri" w:eastAsia="Calibri" w:hAnsi="Calibri" w:cs="Times New Roman"/>
                <w:sz w:val="20"/>
                <w:szCs w:val="20"/>
              </w:rPr>
              <w:t>Paun</w:t>
            </w:r>
          </w:p>
          <w:p w14:paraId="22824233" w14:textId="77777777" w:rsidR="00DE7667" w:rsidRPr="00DE7667" w:rsidRDefault="00DE7667" w:rsidP="00DE7667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  <w:p w14:paraId="7A32760A" w14:textId="77777777" w:rsidR="00DE7667" w:rsidRPr="00DE7667" w:rsidRDefault="00DE7667" w:rsidP="00DE76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cs-CZ"/>
              </w:rPr>
            </w:pPr>
          </w:p>
        </w:tc>
      </w:tr>
    </w:tbl>
    <w:p w14:paraId="66C8AA6B" w14:textId="77777777" w:rsidR="00DE7667" w:rsidRDefault="00DE7667" w:rsidP="0004454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51243725" w14:textId="75646646" w:rsidR="009571E7" w:rsidRDefault="009571E7"/>
    <w:p w14:paraId="2694DAFA" w14:textId="77777777" w:rsidR="009571E7" w:rsidRDefault="009571E7"/>
    <w:sectPr w:rsidR="009571E7" w:rsidSect="003220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74"/>
    <w:multiLevelType w:val="hybridMultilevel"/>
    <w:tmpl w:val="6E60E1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1C"/>
    <w:rsid w:val="0004454E"/>
    <w:rsid w:val="00056DA3"/>
    <w:rsid w:val="001313C0"/>
    <w:rsid w:val="00182A97"/>
    <w:rsid w:val="00240ADC"/>
    <w:rsid w:val="002629AA"/>
    <w:rsid w:val="002812E7"/>
    <w:rsid w:val="0032201C"/>
    <w:rsid w:val="00352DC0"/>
    <w:rsid w:val="00384B45"/>
    <w:rsid w:val="003C457C"/>
    <w:rsid w:val="003E16F4"/>
    <w:rsid w:val="004C1AFE"/>
    <w:rsid w:val="0056321E"/>
    <w:rsid w:val="005C7135"/>
    <w:rsid w:val="005E4556"/>
    <w:rsid w:val="006505E5"/>
    <w:rsid w:val="006B79E3"/>
    <w:rsid w:val="007A62DB"/>
    <w:rsid w:val="008212C4"/>
    <w:rsid w:val="00874079"/>
    <w:rsid w:val="009328C2"/>
    <w:rsid w:val="00952848"/>
    <w:rsid w:val="009571E7"/>
    <w:rsid w:val="009D409E"/>
    <w:rsid w:val="00A26EAF"/>
    <w:rsid w:val="00A354C4"/>
    <w:rsid w:val="00A92ABB"/>
    <w:rsid w:val="00BD4AD7"/>
    <w:rsid w:val="00C5249A"/>
    <w:rsid w:val="00C53028"/>
    <w:rsid w:val="00C8141D"/>
    <w:rsid w:val="00C90A3D"/>
    <w:rsid w:val="00D62259"/>
    <w:rsid w:val="00DE7667"/>
    <w:rsid w:val="00E25FF7"/>
    <w:rsid w:val="00F220DF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D493"/>
  <w15:chartTrackingRefBased/>
  <w15:docId w15:val="{61AE516E-B5B9-4D90-B6B2-080CA085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rsid w:val="0032201C"/>
  </w:style>
  <w:style w:type="table" w:styleId="Reetkatablice">
    <w:name w:val="Table Grid"/>
    <w:basedOn w:val="Obinatablica"/>
    <w:uiPriority w:val="39"/>
    <w:rsid w:val="0032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220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3220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3220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3220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erencakomentara">
    <w:name w:val="annotation reference"/>
    <w:uiPriority w:val="99"/>
    <w:unhideWhenUsed/>
    <w:rsid w:val="0032201C"/>
    <w:rPr>
      <w:sz w:val="16"/>
      <w:szCs w:val="16"/>
    </w:rPr>
  </w:style>
  <w:style w:type="paragraph" w:customStyle="1" w:styleId="t-8">
    <w:name w:val="t-8"/>
    <w:basedOn w:val="Normal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32201C"/>
  </w:style>
  <w:style w:type="character" w:styleId="Hiperveza">
    <w:name w:val="Hyperlink"/>
    <w:rsid w:val="0032201C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32201C"/>
    <w:rPr>
      <w:color w:val="605E5C"/>
      <w:shd w:val="clear" w:color="auto" w:fill="E1DFDD"/>
    </w:rPr>
  </w:style>
  <w:style w:type="character" w:styleId="SlijeenaHiperveza">
    <w:name w:val="FollowedHyperlink"/>
    <w:rsid w:val="0032201C"/>
    <w:rPr>
      <w:color w:val="954F72"/>
      <w:u w:val="single"/>
    </w:rPr>
  </w:style>
  <w:style w:type="numbering" w:customStyle="1" w:styleId="Bezpopisa2">
    <w:name w:val="Bez popisa2"/>
    <w:next w:val="Bezpopisa"/>
    <w:semiHidden/>
    <w:rsid w:val="00E25FF7"/>
  </w:style>
  <w:style w:type="table" w:customStyle="1" w:styleId="Reetkatablice1">
    <w:name w:val="Rešetka tablice1"/>
    <w:basedOn w:val="Obinatablica"/>
    <w:next w:val="Reetkatablice"/>
    <w:rsid w:val="00E2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9302-5913-47ED-81DA-67B6CB2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MARCIUŠ</dc:creator>
  <cp:keywords/>
  <dc:description/>
  <cp:lastModifiedBy>SANJA MARCIUŠ</cp:lastModifiedBy>
  <cp:revision>50</cp:revision>
  <dcterms:created xsi:type="dcterms:W3CDTF">2021-12-01T10:06:00Z</dcterms:created>
  <dcterms:modified xsi:type="dcterms:W3CDTF">2021-12-27T14:06:00Z</dcterms:modified>
</cp:coreProperties>
</file>