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horzAnchor="margin" w:tblpXSpec="center" w:tblpY="-1415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150"/>
      </w:tblGrid>
      <w:tr w:rsidR="00101089" w:rsidRPr="00AA034A" w:rsidTr="00101089">
        <w:trPr>
          <w:trHeight w:val="384"/>
        </w:trPr>
        <w:tc>
          <w:tcPr>
            <w:tcW w:w="15441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3D6CC1"/>
          </w:tcPr>
          <w:p w:rsidR="00101089" w:rsidRPr="00AA034A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01089" w:rsidRPr="00413DCB" w:rsidTr="00101089">
        <w:trPr>
          <w:trHeight w:val="384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</w:tcBorders>
            <w:shd w:val="clear" w:color="auto" w:fill="ACB9CA" w:themeFill="text2" w:themeFillTint="66"/>
          </w:tcPr>
          <w:p w:rsidR="00101089" w:rsidRPr="00413DCB" w:rsidRDefault="00101089" w:rsidP="00101089">
            <w:pPr>
              <w:spacing w:before="0" w:beforeAutospacing="0" w:line="240" w:lineRule="auto"/>
              <w:jc w:val="center"/>
              <w:rPr>
                <w:rFonts w:cs="Calibri"/>
                <w:color w:val="404040" w:themeColor="text1" w:themeTint="BF"/>
                <w:sz w:val="36"/>
                <w:szCs w:val="36"/>
                <w:highlight w:val="darkGray"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VELJAČA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1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</w:rPr>
              <w:t xml:space="preserve"> sati)</w:t>
            </w:r>
          </w:p>
        </w:tc>
      </w:tr>
      <w:tr w:rsidR="00101089" w:rsidRPr="00AA034A" w:rsidTr="00101089">
        <w:trPr>
          <w:trHeight w:val="732"/>
        </w:trPr>
        <w:tc>
          <w:tcPr>
            <w:tcW w:w="70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  <w:p w:rsidR="00101089" w:rsidRPr="00AA034A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</w:tcPr>
          <w:p w:rsidR="00101089" w:rsidRPr="00101AE4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101089" w:rsidRPr="00E7678B" w:rsidRDefault="00101089" w:rsidP="00101089">
            <w:pPr>
              <w:spacing w:before="0" w:beforeAutospacing="0" w:line="240" w:lineRule="auto"/>
              <w:ind w:left="0"/>
              <w:rPr>
                <w:color w:val="FF5050"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101089" w:rsidRPr="00B8634A" w:rsidRDefault="00101089" w:rsidP="00101089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101089" w:rsidRPr="00B8634A" w:rsidRDefault="00101089" w:rsidP="00101089">
            <w:pPr>
              <w:ind w:left="0"/>
              <w:rPr>
                <w:rFonts w:ascii="Candara" w:hAnsi="Candara" w:cs="Arial"/>
                <w:b/>
              </w:rPr>
            </w:pPr>
            <w:r w:rsidRPr="00B8634A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101089" w:rsidRPr="00B8634A" w:rsidRDefault="00101089" w:rsidP="00101089">
            <w:pPr>
              <w:ind w:left="0"/>
              <w:rPr>
                <w:rFonts w:ascii="Candara" w:hAnsi="Candara" w:cs="Arial"/>
                <w:b/>
                <w:iCs/>
              </w:rPr>
            </w:pPr>
            <w:r w:rsidRPr="00B8634A">
              <w:rPr>
                <w:rFonts w:ascii="Candara" w:hAnsi="Candara" w:cs="Arial"/>
                <w:b/>
                <w:iCs/>
              </w:rPr>
              <w:t>P</w:t>
            </w:r>
          </w:p>
        </w:tc>
        <w:tc>
          <w:tcPr>
            <w:tcW w:w="3969" w:type="dxa"/>
          </w:tcPr>
          <w:p w:rsidR="00101089" w:rsidRPr="00097278" w:rsidRDefault="00101089" w:rsidP="00101089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>i is</w:t>
            </w:r>
            <w:r w:rsidRPr="00AA034A">
              <w:rPr>
                <w:rFonts w:ascii="Candara" w:hAnsi="Candara" w:cs="Arial"/>
                <w:b/>
              </w:rPr>
              <w:t>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3260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</w:tcPr>
          <w:p w:rsidR="00101089" w:rsidRPr="00AA034A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01089" w:rsidRPr="00AA034A" w:rsidTr="00101089">
        <w:trPr>
          <w:trHeight w:val="732"/>
        </w:trPr>
        <w:tc>
          <w:tcPr>
            <w:tcW w:w="70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72.</w:t>
            </w:r>
          </w:p>
          <w:p w:rsidR="00101089" w:rsidRPr="006313EF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73.</w:t>
            </w:r>
          </w:p>
        </w:tc>
        <w:tc>
          <w:tcPr>
            <w:tcW w:w="1843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</w:tcPr>
          <w:p w:rsidR="00101089" w:rsidRPr="00311212" w:rsidRDefault="00101089" w:rsidP="0010108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Kratice i pokrate</w:t>
            </w:r>
          </w:p>
        </w:tc>
        <w:tc>
          <w:tcPr>
            <w:tcW w:w="284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01089" w:rsidRPr="0038416D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38416D">
              <w:rPr>
                <w:rFonts w:ascii="Candara" w:hAnsi="Candara"/>
                <w:color w:val="231F20"/>
                <w:shd w:val="clear" w:color="auto" w:fill="FFFFFF"/>
              </w:rPr>
              <w:t>Prepoznaje kratice, pravilno ih zapisuje i čita.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>
              <w:rPr>
                <w:rFonts w:ascii="Candara" w:hAnsi="Candara"/>
              </w:rPr>
              <w:t>Prepoznaje pokrate, pravilno ih zapisuje i čita.</w:t>
            </w:r>
          </w:p>
        </w:tc>
        <w:tc>
          <w:tcPr>
            <w:tcW w:w="3260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pravilno pisanje i čitanje kratica, pokrata i oznaka te na primjenu jezičnih znanja tijekom rješavanja zadataka.</w:t>
            </w:r>
          </w:p>
        </w:tc>
        <w:tc>
          <w:tcPr>
            <w:tcW w:w="2150" w:type="dxa"/>
          </w:tcPr>
          <w:p w:rsidR="00101089" w:rsidRPr="00AA034A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01089" w:rsidRPr="00AA034A" w:rsidTr="00101089">
        <w:trPr>
          <w:trHeight w:val="732"/>
        </w:trPr>
        <w:tc>
          <w:tcPr>
            <w:tcW w:w="70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74.</w:t>
            </w:r>
          </w:p>
        </w:tc>
        <w:tc>
          <w:tcPr>
            <w:tcW w:w="1843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KULTURA I MEDIJI</w:t>
            </w:r>
          </w:p>
        </w:tc>
        <w:tc>
          <w:tcPr>
            <w:tcW w:w="2664" w:type="dxa"/>
          </w:tcPr>
          <w:p w:rsidR="00101089" w:rsidRDefault="00101089" w:rsidP="0010108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752FF5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Neknjiževni tekst, </w:t>
            </w:r>
            <w:r w:rsidRPr="00752FF5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Čovjek uči dok je živ</w:t>
            </w:r>
          </w:p>
        </w:tc>
        <w:tc>
          <w:tcPr>
            <w:tcW w:w="28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01089" w:rsidRPr="0038416D" w:rsidRDefault="00101089" w:rsidP="00101089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38416D">
              <w:rPr>
                <w:rFonts w:ascii="Candara" w:hAnsi="Candara" w:cs="Calibri"/>
              </w:rPr>
              <w:t>Izdvaja bitne podatke iz slušanoga teksta te ih sažima pišući bilješke.</w:t>
            </w:r>
          </w:p>
          <w:p w:rsidR="00101089" w:rsidRPr="0038416D" w:rsidRDefault="00101089" w:rsidP="00101089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38416D">
              <w:rPr>
                <w:rFonts w:ascii="Candara" w:hAnsi="Candara"/>
                <w:color w:val="231F20"/>
                <w:shd w:val="clear" w:color="auto" w:fill="FFFFFF"/>
              </w:rPr>
              <w:t>Donosi zaključke i potkrepljuje ih dokazima iz teksta.</w:t>
            </w:r>
          </w:p>
          <w:p w:rsidR="00101089" w:rsidRPr="0038416D" w:rsidRDefault="00101089" w:rsidP="00101089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38416D">
              <w:rPr>
                <w:rFonts w:ascii="Candara" w:hAnsi="Candara"/>
                <w:color w:val="231F20"/>
                <w:shd w:val="clear" w:color="auto" w:fill="FFFFFF"/>
              </w:rPr>
              <w:t>Izdvaja dijelove teksta kojima potvrđuje ideju da pogreške trebamo prihvatiti kao priliku za napredak.</w:t>
            </w:r>
          </w:p>
          <w:p w:rsidR="00101089" w:rsidRPr="007A590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260" w:type="dxa"/>
          </w:tcPr>
          <w:p w:rsidR="00101089" w:rsidRPr="0038416D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</w:rPr>
              <w:t xml:space="preserve">Potaknuti učenike na iznošenje stavova proizašlih kao reakcija </w:t>
            </w:r>
            <w:r w:rsidRPr="0038416D">
              <w:rPr>
                <w:rFonts w:ascii="Candara" w:hAnsi="Candara"/>
              </w:rPr>
              <w:t xml:space="preserve">na tekst te </w:t>
            </w:r>
            <w:r>
              <w:rPr>
                <w:rFonts w:ascii="Candara" w:hAnsi="Candara"/>
              </w:rPr>
              <w:t>uspoređivanje svojih stavova</w:t>
            </w:r>
            <w:r w:rsidRPr="0038416D">
              <w:rPr>
                <w:rFonts w:ascii="Candara" w:hAnsi="Candara"/>
              </w:rPr>
              <w:t xml:space="preserve"> sa stavovima i reakcijama ostalih učenika.</w:t>
            </w:r>
          </w:p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Potaknuti učenike na uočavanje i tumačenje veze između </w:t>
            </w:r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 xml:space="preserve">teksta i svijeta koji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ih okružuje.</w:t>
            </w:r>
          </w:p>
        </w:tc>
        <w:tc>
          <w:tcPr>
            <w:tcW w:w="2150" w:type="dxa"/>
          </w:tcPr>
          <w:p w:rsidR="00101089" w:rsidRPr="00AA034A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01089" w:rsidRPr="00AA034A" w:rsidTr="00101089">
        <w:trPr>
          <w:trHeight w:val="732"/>
        </w:trPr>
        <w:tc>
          <w:tcPr>
            <w:tcW w:w="70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75.</w:t>
            </w:r>
          </w:p>
        </w:tc>
        <w:tc>
          <w:tcPr>
            <w:tcW w:w="1843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bottom w:val="single" w:sz="4" w:space="0" w:color="BFBFBF" w:themeColor="background1" w:themeShade="BF"/>
            </w:tcBorders>
          </w:tcPr>
          <w:p w:rsidR="00101089" w:rsidRPr="00752FF5" w:rsidRDefault="00101089" w:rsidP="0010108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proofErr w:type="spellStart"/>
            <w:r w:rsidRPr="00752FF5">
              <w:rPr>
                <w:rFonts w:ascii="Candara" w:hAnsi="Candara" w:cs="Calibri"/>
                <w:b/>
                <w:bCs/>
                <w:color w:val="2F5496" w:themeColor="accent1" w:themeShade="BF"/>
              </w:rPr>
              <w:t>Brian</w:t>
            </w:r>
            <w:proofErr w:type="spellEnd"/>
            <w:r w:rsidRPr="00752FF5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752FF5">
              <w:rPr>
                <w:rFonts w:ascii="Candara" w:hAnsi="Candara" w:cs="Calibri"/>
                <w:b/>
                <w:bCs/>
                <w:color w:val="2F5496" w:themeColor="accent1" w:themeShade="BF"/>
              </w:rPr>
              <w:t>Selznick</w:t>
            </w:r>
            <w:proofErr w:type="spellEnd"/>
            <w:r w:rsidRPr="00752FF5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, </w:t>
            </w:r>
            <w:r w:rsidRPr="00752FF5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Mehanički čovjek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:rsidR="00101089" w:rsidRPr="0038416D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38416D">
              <w:rPr>
                <w:rFonts w:ascii="Candara" w:hAnsi="Candara" w:cs="Arial"/>
              </w:rPr>
              <w:t>Prepoznaje temu književnoga teksta i izriče ju u jednoj rečenici.</w:t>
            </w:r>
            <w:r>
              <w:rPr>
                <w:rFonts w:ascii="Candara" w:hAnsi="Candara" w:cs="Arial"/>
              </w:rPr>
              <w:t xml:space="preserve"> </w:t>
            </w:r>
            <w:r w:rsidRPr="0038416D">
              <w:rPr>
                <w:rFonts w:ascii="Candara" w:hAnsi="Candara" w:cs="Arial"/>
              </w:rPr>
              <w:t>Objašnjava što je retrospekcija i objašnjenje potkrepljuje navodom iz ulomka.</w:t>
            </w:r>
          </w:p>
          <w:p w:rsidR="00101089" w:rsidRPr="007A590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Opisuje lik na temelju govorne karakterizacije i karakterizacije postupcima.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povezivanje vrijednosti književnoga teksta sa stvarnošću komentirajući situaciju u kojoj se našao glavni lik; objasniti što je motiviralo njegove postupke.</w:t>
            </w:r>
          </w:p>
        </w:tc>
        <w:tc>
          <w:tcPr>
            <w:tcW w:w="2150" w:type="dxa"/>
            <w:tcBorders>
              <w:bottom w:val="single" w:sz="4" w:space="0" w:color="BFBFBF" w:themeColor="background1" w:themeShade="BF"/>
            </w:tcBorders>
          </w:tcPr>
          <w:p w:rsidR="00101089" w:rsidRPr="00AA034A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01089" w:rsidRPr="00AA034A" w:rsidTr="00101089">
        <w:trPr>
          <w:trHeight w:val="732"/>
        </w:trPr>
        <w:tc>
          <w:tcPr>
            <w:tcW w:w="70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76.</w:t>
            </w: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77.</w:t>
            </w:r>
          </w:p>
        </w:tc>
        <w:tc>
          <w:tcPr>
            <w:tcW w:w="1843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right w:val="single" w:sz="4" w:space="0" w:color="BFBFBF" w:themeColor="background1" w:themeShade="BF"/>
            </w:tcBorders>
          </w:tcPr>
          <w:p w:rsidR="00101089" w:rsidRPr="00752FF5" w:rsidRDefault="00101089" w:rsidP="0010108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Predikat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1089" w:rsidRPr="0038416D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/>
                <w:b/>
                <w:bCs/>
              </w:rPr>
            </w:pPr>
            <w:r w:rsidRPr="0038416D">
              <w:rPr>
                <w:rFonts w:ascii="Candara" w:eastAsia="Times New Roman" w:hAnsi="Candara" w:cs="Calibri"/>
                <w:lang w:eastAsia="hr-HR"/>
              </w:rPr>
              <w:t xml:space="preserve">Izdvaja predikat kao temeljni rečenični dio uz pomoć pitanja </w:t>
            </w:r>
            <w:r w:rsidRPr="0038416D">
              <w:rPr>
                <w:rFonts w:ascii="Candara" w:eastAsia="Times New Roman" w:hAnsi="Candara" w:cs="Calibri"/>
                <w:i/>
                <w:lang w:eastAsia="hr-HR"/>
              </w:rPr>
              <w:t>Što se u rečenici radi?.</w:t>
            </w:r>
          </w:p>
          <w:p w:rsidR="00101089" w:rsidRPr="0038416D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38416D">
              <w:rPr>
                <w:rFonts w:ascii="Candara" w:hAnsi="Candara"/>
              </w:rPr>
              <w:t>Objašnjava razliku između glagolskoga i imenskoga predikata.</w:t>
            </w:r>
          </w:p>
          <w:p w:rsidR="00101089" w:rsidRPr="007A590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>Navodi koje sve riječi mogu biti u službi predikata te primjerom potkrepljuje navedeno.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čitanje s razumijevanjem i bilježenje bitnih pojedinosti te na primjenu jezičnih znanja tijekom rješavanja zadataka.</w:t>
            </w:r>
          </w:p>
        </w:tc>
        <w:tc>
          <w:tcPr>
            <w:tcW w:w="2150" w:type="dxa"/>
            <w:tcBorders>
              <w:left w:val="single" w:sz="4" w:space="0" w:color="BFBFBF" w:themeColor="background1" w:themeShade="BF"/>
            </w:tcBorders>
          </w:tcPr>
          <w:p w:rsidR="00101089" w:rsidRPr="00AA034A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01089" w:rsidRPr="00AA034A" w:rsidTr="00101089">
        <w:trPr>
          <w:trHeight w:val="564"/>
        </w:trPr>
        <w:tc>
          <w:tcPr>
            <w:tcW w:w="70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78.</w:t>
            </w:r>
          </w:p>
        </w:tc>
        <w:tc>
          <w:tcPr>
            <w:tcW w:w="1843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752FF5"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</w:tcPr>
          <w:p w:rsidR="00101089" w:rsidRDefault="00101089" w:rsidP="0010108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752FF5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J. K. Rowling, </w:t>
            </w:r>
            <w:r w:rsidRPr="00752FF5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Razredbeni klobuk</w:t>
            </w:r>
          </w:p>
        </w:tc>
        <w:tc>
          <w:tcPr>
            <w:tcW w:w="28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01089" w:rsidRPr="0038416D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38416D">
              <w:rPr>
                <w:rFonts w:ascii="Candara" w:hAnsi="Candara" w:cs="Arial"/>
              </w:rPr>
              <w:t>Opisuje lik na temelju karakterizacije postupcima.</w:t>
            </w:r>
            <w:r>
              <w:rPr>
                <w:rFonts w:ascii="Candara" w:hAnsi="Candara" w:cs="Arial"/>
              </w:rPr>
              <w:t xml:space="preserve"> </w:t>
            </w:r>
            <w:r w:rsidRPr="0038416D">
              <w:rPr>
                <w:rFonts w:ascii="Candara" w:hAnsi="Candara" w:cs="Arial"/>
              </w:rPr>
              <w:t>Određuje dijelove fabule i svakome dijelu daje naslov.</w:t>
            </w:r>
          </w:p>
          <w:p w:rsidR="00101089" w:rsidRPr="007A590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Izdvaja iz ulomka stilska izražajna sredstva kojima se postiže slikovitost u opisivanju.</w:t>
            </w:r>
          </w:p>
        </w:tc>
        <w:tc>
          <w:tcPr>
            <w:tcW w:w="3260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Potaknuti učenike samostalan rad na književnome tekstu te na primjenu književnoteorijskih znanja tijekom interpretacije. </w:t>
            </w:r>
            <w:r>
              <w:rPr>
                <w:rFonts w:ascii="Candara" w:hAnsi="Candara" w:cs="Arial"/>
              </w:rPr>
              <w:lastRenderedPageBreak/>
              <w:t xml:space="preserve">Potaknuti učenike na iznošenje razmišljanja o situaciji u kojoj su se našli najmlađi polaznici </w:t>
            </w:r>
            <w:proofErr w:type="spellStart"/>
            <w:r>
              <w:rPr>
                <w:rFonts w:ascii="Candara" w:hAnsi="Candara" w:cs="Arial"/>
              </w:rPr>
              <w:t>Hogwartsa</w:t>
            </w:r>
            <w:proofErr w:type="spellEnd"/>
            <w:r>
              <w:rPr>
                <w:rFonts w:ascii="Candara" w:hAnsi="Candara" w:cs="Arial"/>
              </w:rPr>
              <w:t>.</w:t>
            </w:r>
          </w:p>
        </w:tc>
        <w:tc>
          <w:tcPr>
            <w:tcW w:w="2150" w:type="dxa"/>
          </w:tcPr>
          <w:p w:rsidR="00101089" w:rsidRPr="00AA034A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01089" w:rsidRPr="00AA034A" w:rsidTr="00101089">
        <w:trPr>
          <w:trHeight w:val="732"/>
        </w:trPr>
        <w:tc>
          <w:tcPr>
            <w:tcW w:w="70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79.</w:t>
            </w: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80.</w:t>
            </w:r>
          </w:p>
        </w:tc>
        <w:tc>
          <w:tcPr>
            <w:tcW w:w="1843" w:type="dxa"/>
          </w:tcPr>
          <w:p w:rsidR="00101089" w:rsidRPr="00752FF5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</w:tcPr>
          <w:p w:rsidR="00101089" w:rsidRPr="00752FF5" w:rsidRDefault="00101089" w:rsidP="0010108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Subjekt</w:t>
            </w:r>
          </w:p>
        </w:tc>
        <w:tc>
          <w:tcPr>
            <w:tcW w:w="284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101089" w:rsidRPr="0038416D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/>
                <w:b/>
                <w:bCs/>
              </w:rPr>
            </w:pPr>
            <w:r w:rsidRPr="0038416D">
              <w:rPr>
                <w:rFonts w:ascii="Candara" w:hAnsi="Candara"/>
              </w:rPr>
              <w:t xml:space="preserve">Objašnjava značenje subjekta kao jednoga od rečeničnih dijelova. 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r w:rsidRPr="0038416D">
              <w:rPr>
                <w:rFonts w:ascii="Candara" w:hAnsi="Candara"/>
              </w:rPr>
              <w:t>Određuje subjekt u rečenici na oglednim i čestim primjerima.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r>
              <w:rPr>
                <w:rFonts w:ascii="Candara" w:eastAsia="Times New Roman" w:hAnsi="Candara" w:cs="Calibri"/>
                <w:lang w:eastAsia="hr-HR"/>
              </w:rPr>
              <w:t>Razlikuje rečenice s obzirom na subjekt: rečenicu s izrečenim subjektom, rečenicu s više subjekata, rečenicu s neizrečenim subjektom i besubjektnu rečenicu.</w:t>
            </w:r>
          </w:p>
        </w:tc>
        <w:tc>
          <w:tcPr>
            <w:tcW w:w="3260" w:type="dxa"/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38416D">
              <w:rPr>
                <w:rFonts w:ascii="Candara" w:hAnsi="Candara" w:cs="Arial"/>
              </w:rPr>
              <w:t>Potaknuti učenike na čitanje s razumijevanjem i bilježenje bitnih pojedinosti te na primjenu jezičnih znanja tijekom rješavanja zadataka.</w:t>
            </w:r>
          </w:p>
        </w:tc>
        <w:tc>
          <w:tcPr>
            <w:tcW w:w="2150" w:type="dxa"/>
          </w:tcPr>
          <w:p w:rsidR="00101089" w:rsidRPr="00AA034A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01089" w:rsidRPr="00AA034A" w:rsidTr="00101089">
        <w:trPr>
          <w:trHeight w:val="732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81.</w:t>
            </w: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82.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bottom w:val="single" w:sz="4" w:space="0" w:color="BFBFBF" w:themeColor="background1" w:themeShade="BF"/>
            </w:tcBorders>
          </w:tcPr>
          <w:p w:rsidR="00101089" w:rsidRDefault="00101089" w:rsidP="00101089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</w:tcPr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:rsidR="00101089" w:rsidRPr="00021530" w:rsidRDefault="00101089" w:rsidP="00101089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:rsidR="00101089" w:rsidRPr="00021530" w:rsidRDefault="00101089" w:rsidP="00101089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  <w:tcBorders>
              <w:bottom w:val="single" w:sz="4" w:space="0" w:color="BFBFBF" w:themeColor="background1" w:themeShade="BF"/>
            </w:tcBorders>
          </w:tcPr>
          <w:p w:rsidR="00101089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101089" w:rsidRPr="00AA034A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101089" w:rsidRPr="00AA034A" w:rsidTr="00101089">
        <w:trPr>
          <w:trHeight w:val="732"/>
        </w:trPr>
        <w:tc>
          <w:tcPr>
            <w:tcW w:w="15441" w:type="dxa"/>
            <w:gridSpan w:val="9"/>
            <w:tcBorders>
              <w:left w:val="nil"/>
              <w:bottom w:val="nil"/>
              <w:right w:val="nil"/>
            </w:tcBorders>
          </w:tcPr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bookmarkStart w:id="0" w:name="_GoBack"/>
            <w:bookmarkEnd w:id="0"/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  <w:p w:rsidR="00101089" w:rsidRDefault="00101089" w:rsidP="00101089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3836E1" w:rsidRDefault="003836E1"/>
    <w:sectPr w:rsidR="003836E1" w:rsidSect="001010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89"/>
    <w:rsid w:val="00101089"/>
    <w:rsid w:val="003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ED89"/>
  <w15:chartTrackingRefBased/>
  <w15:docId w15:val="{CAD46B22-63F8-400F-8746-5F21DD1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089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1010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2023-07-05T08:31:00Z</dcterms:created>
  <dcterms:modified xsi:type="dcterms:W3CDTF">2023-07-05T08:32:00Z</dcterms:modified>
</cp:coreProperties>
</file>