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48" w:rsidRPr="007B6766" w:rsidRDefault="00C37448" w:rsidP="00C37448">
      <w:pPr>
        <w:jc w:val="center"/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MJESEČNI IZVEDBENI PLAN</w:t>
      </w:r>
    </w:p>
    <w:p w:rsidR="00C37448" w:rsidRPr="007B6766" w:rsidRDefault="00C37448" w:rsidP="00C37448">
      <w:pPr>
        <w:rPr>
          <w:rFonts w:ascii="Sylfaen" w:hAnsi="Sylfaen"/>
          <w:sz w:val="28"/>
          <w:szCs w:val="28"/>
        </w:rPr>
      </w:pPr>
    </w:p>
    <w:p w:rsidR="00C37448" w:rsidRPr="007B6766" w:rsidRDefault="00C37448" w:rsidP="00C37448">
      <w:pPr>
        <w:rPr>
          <w:rFonts w:ascii="Sylfaen" w:hAnsi="Sylfaen"/>
          <w:sz w:val="28"/>
          <w:szCs w:val="28"/>
        </w:rPr>
      </w:pPr>
    </w:p>
    <w:p w:rsidR="00C37448" w:rsidRPr="007B6766" w:rsidRDefault="00C37448" w:rsidP="00C37448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 xml:space="preserve">Mjesec: </w:t>
      </w:r>
      <w:r>
        <w:rPr>
          <w:rFonts w:ascii="Sylfaen" w:hAnsi="Sylfaen"/>
          <w:sz w:val="28"/>
          <w:szCs w:val="28"/>
        </w:rPr>
        <w:t>veljača</w:t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  <w:t>Školska godina: 20</w:t>
      </w:r>
      <w:r>
        <w:rPr>
          <w:rFonts w:ascii="Sylfaen" w:hAnsi="Sylfaen"/>
          <w:sz w:val="28"/>
          <w:szCs w:val="28"/>
        </w:rPr>
        <w:t>20</w:t>
      </w:r>
      <w:r w:rsidRPr="007B6766">
        <w:rPr>
          <w:rFonts w:ascii="Sylfaen" w:hAnsi="Sylfaen"/>
          <w:sz w:val="28"/>
          <w:szCs w:val="28"/>
        </w:rPr>
        <w:t>./</w:t>
      </w:r>
      <w:r>
        <w:rPr>
          <w:rFonts w:ascii="Sylfaen" w:hAnsi="Sylfaen"/>
          <w:sz w:val="28"/>
          <w:szCs w:val="28"/>
        </w:rPr>
        <w:t>21</w:t>
      </w:r>
      <w:r w:rsidRPr="007B6766">
        <w:rPr>
          <w:rFonts w:ascii="Sylfaen" w:hAnsi="Sylfaen"/>
          <w:sz w:val="28"/>
          <w:szCs w:val="28"/>
        </w:rPr>
        <w:t>.</w:t>
      </w:r>
    </w:p>
    <w:p w:rsidR="00C37448" w:rsidRPr="007B6766" w:rsidRDefault="00C37448" w:rsidP="00C37448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Predmet: povijes</w:t>
      </w:r>
      <w:r>
        <w:rPr>
          <w:rFonts w:ascii="Sylfaen" w:hAnsi="Sylfaen"/>
          <w:sz w:val="28"/>
          <w:szCs w:val="28"/>
        </w:rPr>
        <w:t>t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 xml:space="preserve">Razred: 5.a,b,c,d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>U</w:t>
      </w:r>
      <w:r w:rsidRPr="007B6766">
        <w:rPr>
          <w:rFonts w:ascii="Sylfaen" w:hAnsi="Sylfaen"/>
          <w:sz w:val="28"/>
          <w:szCs w:val="28"/>
        </w:rPr>
        <w:t xml:space="preserve">čitelj: Željka </w:t>
      </w:r>
      <w:proofErr w:type="spellStart"/>
      <w:r w:rsidRPr="007B6766">
        <w:rPr>
          <w:rFonts w:ascii="Sylfaen" w:hAnsi="Sylfaen"/>
          <w:sz w:val="28"/>
          <w:szCs w:val="28"/>
        </w:rPr>
        <w:t>Trupković</w:t>
      </w:r>
      <w:proofErr w:type="spellEnd"/>
    </w:p>
    <w:p w:rsidR="00C37448" w:rsidRPr="007B6766" w:rsidRDefault="00C37448" w:rsidP="00C37448">
      <w:pPr>
        <w:rPr>
          <w:rFonts w:ascii="Sylfaen" w:hAnsi="Sylfaen"/>
          <w:sz w:val="28"/>
          <w:szCs w:val="28"/>
        </w:rPr>
      </w:pPr>
    </w:p>
    <w:tbl>
      <w:tblPr>
        <w:tblStyle w:val="TableGrid"/>
        <w:tblW w:w="15310" w:type="dxa"/>
        <w:tblInd w:w="-318" w:type="dxa"/>
        <w:tblLayout w:type="fixed"/>
        <w:tblLook w:val="01E0"/>
      </w:tblPr>
      <w:tblGrid>
        <w:gridCol w:w="2369"/>
        <w:gridCol w:w="2735"/>
        <w:gridCol w:w="2977"/>
        <w:gridCol w:w="1701"/>
        <w:gridCol w:w="3402"/>
        <w:gridCol w:w="2126"/>
      </w:tblGrid>
      <w:tr w:rsidR="00C37448" w:rsidRPr="007B6766" w:rsidTr="00C37448">
        <w:tc>
          <w:tcPr>
            <w:tcW w:w="2369" w:type="dxa"/>
          </w:tcPr>
          <w:p w:rsidR="00C37448" w:rsidRPr="007B6766" w:rsidRDefault="00C37448" w:rsidP="00A65A17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Tema</w:t>
            </w:r>
          </w:p>
        </w:tc>
        <w:tc>
          <w:tcPr>
            <w:tcW w:w="2735" w:type="dxa"/>
          </w:tcPr>
          <w:p w:rsidR="00C37448" w:rsidRPr="007B6766" w:rsidRDefault="00C37448" w:rsidP="00A65A17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Predmetni ishod</w:t>
            </w:r>
          </w:p>
        </w:tc>
        <w:tc>
          <w:tcPr>
            <w:tcW w:w="2977" w:type="dxa"/>
          </w:tcPr>
          <w:p w:rsidR="00C37448" w:rsidRPr="007B6766" w:rsidRDefault="00C37448" w:rsidP="00A65A17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Nastavna jedinica</w:t>
            </w:r>
          </w:p>
        </w:tc>
        <w:tc>
          <w:tcPr>
            <w:tcW w:w="1701" w:type="dxa"/>
          </w:tcPr>
          <w:p w:rsidR="00C37448" w:rsidRPr="007B6766" w:rsidRDefault="00C37448" w:rsidP="00A65A17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Tip sata</w:t>
            </w:r>
          </w:p>
        </w:tc>
        <w:tc>
          <w:tcPr>
            <w:tcW w:w="3402" w:type="dxa"/>
          </w:tcPr>
          <w:p w:rsidR="00C37448" w:rsidRPr="007B6766" w:rsidRDefault="00C37448" w:rsidP="00A65A17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Ključne aktivnosti</w:t>
            </w:r>
          </w:p>
        </w:tc>
        <w:tc>
          <w:tcPr>
            <w:tcW w:w="2126" w:type="dxa"/>
          </w:tcPr>
          <w:p w:rsidR="00C37448" w:rsidRDefault="00C37448" w:rsidP="00A65A17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MPT</w:t>
            </w:r>
          </w:p>
        </w:tc>
      </w:tr>
      <w:tr w:rsidR="0077557B" w:rsidTr="00C37448">
        <w:tblPrEx>
          <w:tblLook w:val="04A0"/>
        </w:tblPrEx>
        <w:tc>
          <w:tcPr>
            <w:tcW w:w="2369" w:type="dxa"/>
            <w:vMerge w:val="restart"/>
          </w:tcPr>
          <w:p w:rsidR="0077557B" w:rsidRPr="00814C3B" w:rsidRDefault="0077557B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Ratovi stare Grčke</w:t>
            </w:r>
          </w:p>
        </w:tc>
        <w:tc>
          <w:tcPr>
            <w:tcW w:w="2735" w:type="dxa"/>
            <w:vMerge w:val="restart"/>
          </w:tcPr>
          <w:p w:rsidR="0077557B" w:rsidRPr="00814C3B" w:rsidRDefault="0077557B" w:rsidP="00A65A17">
            <w:pPr>
              <w:jc w:val="center"/>
              <w:rPr>
                <w:rFonts w:ascii="Sylfaen" w:hAnsi="Sylfaen"/>
              </w:rPr>
            </w:pPr>
            <w:r w:rsidRPr="00814C3B">
              <w:rPr>
                <w:rFonts w:ascii="Sylfaen" w:hAnsi="Sylfaen" w:cs="Calibri"/>
                <w:color w:val="000000"/>
              </w:rPr>
              <w:t>POV OŠ D.5.1. Učenik obrazlaže proces stvaranja i širenja države, državno uređenje i upravljanje državom u starome vijeku.</w:t>
            </w:r>
          </w:p>
        </w:tc>
        <w:tc>
          <w:tcPr>
            <w:tcW w:w="2977" w:type="dxa"/>
          </w:tcPr>
          <w:p w:rsidR="0077557B" w:rsidRPr="00814C3B" w:rsidRDefault="0077557B" w:rsidP="00A65A1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35. Grčko-perzijski ratovi</w:t>
            </w:r>
          </w:p>
        </w:tc>
        <w:tc>
          <w:tcPr>
            <w:tcW w:w="1701" w:type="dxa"/>
          </w:tcPr>
          <w:p w:rsidR="0077557B" w:rsidRPr="00814C3B" w:rsidRDefault="0077557B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obrada </w:t>
            </w:r>
          </w:p>
        </w:tc>
        <w:tc>
          <w:tcPr>
            <w:tcW w:w="3402" w:type="dxa"/>
          </w:tcPr>
          <w:p w:rsidR="0077557B" w:rsidRPr="00814C3B" w:rsidRDefault="0077557B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rad s kartom, analiza slika, digitalni materijali</w:t>
            </w:r>
          </w:p>
        </w:tc>
        <w:tc>
          <w:tcPr>
            <w:tcW w:w="2126" w:type="dxa"/>
            <w:vMerge w:val="restart"/>
          </w:tcPr>
          <w:p w:rsidR="0077557B" w:rsidRPr="003B38C1" w:rsidRDefault="0077557B" w:rsidP="00A65A17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2.1. </w:t>
            </w:r>
          </w:p>
          <w:p w:rsidR="0077557B" w:rsidRPr="003B38C1" w:rsidRDefault="0077557B" w:rsidP="00A65A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r w:rsidRPr="003B38C1">
              <w:rPr>
                <w:sz w:val="20"/>
                <w:szCs w:val="20"/>
              </w:rPr>
              <w:t>kt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77557B" w:rsidRPr="003B38C1" w:rsidRDefault="0077557B" w:rsidP="00A65A17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A.2.3. </w:t>
            </w:r>
          </w:p>
          <w:p w:rsidR="0077557B" w:rsidRDefault="0077557B" w:rsidP="00A65A17">
            <w:pPr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B.2.2. </w:t>
            </w:r>
          </w:p>
        </w:tc>
      </w:tr>
      <w:tr w:rsidR="0077557B" w:rsidTr="00C37448">
        <w:tblPrEx>
          <w:tblLook w:val="04A0"/>
        </w:tblPrEx>
        <w:tc>
          <w:tcPr>
            <w:tcW w:w="2369" w:type="dxa"/>
            <w:vMerge/>
          </w:tcPr>
          <w:p w:rsidR="0077557B" w:rsidRDefault="0077557B" w:rsidP="00A65A1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77557B" w:rsidRPr="00814C3B" w:rsidRDefault="0077557B" w:rsidP="00A65A17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977" w:type="dxa"/>
          </w:tcPr>
          <w:p w:rsidR="0077557B" w:rsidRDefault="0077557B" w:rsidP="00A65A1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 Ponavljanje</w:t>
            </w:r>
          </w:p>
        </w:tc>
        <w:tc>
          <w:tcPr>
            <w:tcW w:w="1701" w:type="dxa"/>
          </w:tcPr>
          <w:p w:rsidR="0077557B" w:rsidRDefault="00461A64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</w:t>
            </w:r>
          </w:p>
        </w:tc>
        <w:tc>
          <w:tcPr>
            <w:tcW w:w="3402" w:type="dxa"/>
          </w:tcPr>
          <w:p w:rsidR="0077557B" w:rsidRDefault="00461A64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izvorima, pisanje razgovor</w:t>
            </w:r>
          </w:p>
        </w:tc>
        <w:tc>
          <w:tcPr>
            <w:tcW w:w="2126" w:type="dxa"/>
            <w:vMerge/>
          </w:tcPr>
          <w:p w:rsidR="0077557B" w:rsidRPr="003B38C1" w:rsidRDefault="0077557B" w:rsidP="00A65A17">
            <w:pPr>
              <w:rPr>
                <w:sz w:val="20"/>
                <w:szCs w:val="20"/>
              </w:rPr>
            </w:pPr>
          </w:p>
        </w:tc>
      </w:tr>
      <w:tr w:rsidR="0077557B" w:rsidTr="00C37448">
        <w:tblPrEx>
          <w:tblLook w:val="04A0"/>
        </w:tblPrEx>
        <w:tc>
          <w:tcPr>
            <w:tcW w:w="2369" w:type="dxa"/>
            <w:vMerge/>
          </w:tcPr>
          <w:p w:rsidR="0077557B" w:rsidRDefault="0077557B" w:rsidP="00A65A1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77557B" w:rsidRPr="00814C3B" w:rsidRDefault="0077557B" w:rsidP="00A65A17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977" w:type="dxa"/>
          </w:tcPr>
          <w:p w:rsidR="0077557B" w:rsidRDefault="0077557B" w:rsidP="00A65A1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37. Peloponeski rat</w:t>
            </w:r>
          </w:p>
        </w:tc>
        <w:tc>
          <w:tcPr>
            <w:tcW w:w="1701" w:type="dxa"/>
          </w:tcPr>
          <w:p w:rsidR="0077557B" w:rsidRDefault="00461A64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77557B" w:rsidRDefault="00461A64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Rad s kartom, rad na tekstu, </w:t>
            </w:r>
            <w:r w:rsidR="00141577">
              <w:rPr>
                <w:rFonts w:ascii="Sylfaen" w:hAnsi="Sylfaen"/>
              </w:rPr>
              <w:t>analiza slika</w:t>
            </w:r>
          </w:p>
        </w:tc>
        <w:tc>
          <w:tcPr>
            <w:tcW w:w="2126" w:type="dxa"/>
            <w:vMerge/>
          </w:tcPr>
          <w:p w:rsidR="0077557B" w:rsidRPr="003B38C1" w:rsidRDefault="0077557B" w:rsidP="00A65A17">
            <w:pPr>
              <w:rPr>
                <w:sz w:val="20"/>
                <w:szCs w:val="20"/>
              </w:rPr>
            </w:pPr>
          </w:p>
        </w:tc>
      </w:tr>
      <w:tr w:rsidR="0077557B" w:rsidTr="00C37448">
        <w:tblPrEx>
          <w:tblLook w:val="04A0"/>
        </w:tblPrEx>
        <w:tc>
          <w:tcPr>
            <w:tcW w:w="2369" w:type="dxa"/>
            <w:vMerge/>
          </w:tcPr>
          <w:p w:rsidR="0077557B" w:rsidRDefault="0077557B" w:rsidP="00A65A1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77557B" w:rsidRPr="00814C3B" w:rsidRDefault="0077557B" w:rsidP="00A65A17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977" w:type="dxa"/>
          </w:tcPr>
          <w:p w:rsidR="0077557B" w:rsidRDefault="0077557B" w:rsidP="00A65A1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38. Uspon Makedonije – Aleksandar Veliki</w:t>
            </w:r>
          </w:p>
        </w:tc>
        <w:tc>
          <w:tcPr>
            <w:tcW w:w="1701" w:type="dxa"/>
          </w:tcPr>
          <w:p w:rsidR="0077557B" w:rsidRDefault="00461A64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77557B" w:rsidRDefault="00141577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s kartom, analiza izvora, digitalni sadržaji</w:t>
            </w:r>
          </w:p>
        </w:tc>
        <w:tc>
          <w:tcPr>
            <w:tcW w:w="2126" w:type="dxa"/>
            <w:vMerge/>
          </w:tcPr>
          <w:p w:rsidR="0077557B" w:rsidRPr="003B38C1" w:rsidRDefault="0077557B" w:rsidP="00A65A17">
            <w:pPr>
              <w:rPr>
                <w:sz w:val="20"/>
                <w:szCs w:val="20"/>
              </w:rPr>
            </w:pPr>
          </w:p>
        </w:tc>
      </w:tr>
      <w:tr w:rsidR="0077557B" w:rsidTr="00C37448">
        <w:tblPrEx>
          <w:tblLook w:val="04A0"/>
        </w:tblPrEx>
        <w:tc>
          <w:tcPr>
            <w:tcW w:w="2369" w:type="dxa"/>
            <w:vMerge/>
          </w:tcPr>
          <w:p w:rsidR="0077557B" w:rsidRDefault="0077557B" w:rsidP="00A65A1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77557B" w:rsidRPr="00814C3B" w:rsidRDefault="0077557B" w:rsidP="00A65A17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977" w:type="dxa"/>
          </w:tcPr>
          <w:p w:rsidR="0077557B" w:rsidRDefault="0077557B" w:rsidP="00A65A1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39. Svakodnevni život Grka</w:t>
            </w:r>
          </w:p>
        </w:tc>
        <w:tc>
          <w:tcPr>
            <w:tcW w:w="1701" w:type="dxa"/>
          </w:tcPr>
          <w:p w:rsidR="0077557B" w:rsidRDefault="00461A64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77557B" w:rsidRDefault="00141577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Analiza slika, rad na izvorima, rad na tekstu</w:t>
            </w:r>
          </w:p>
        </w:tc>
        <w:tc>
          <w:tcPr>
            <w:tcW w:w="2126" w:type="dxa"/>
            <w:vMerge/>
          </w:tcPr>
          <w:p w:rsidR="0077557B" w:rsidRPr="003B38C1" w:rsidRDefault="0077557B" w:rsidP="00A65A17">
            <w:pPr>
              <w:rPr>
                <w:sz w:val="20"/>
                <w:szCs w:val="20"/>
              </w:rPr>
            </w:pPr>
          </w:p>
        </w:tc>
      </w:tr>
      <w:tr w:rsidR="0077557B" w:rsidTr="00C37448">
        <w:tblPrEx>
          <w:tblLook w:val="04A0"/>
        </w:tblPrEx>
        <w:tc>
          <w:tcPr>
            <w:tcW w:w="2369" w:type="dxa"/>
            <w:vMerge/>
          </w:tcPr>
          <w:p w:rsidR="0077557B" w:rsidRDefault="0077557B" w:rsidP="00A65A1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77557B" w:rsidRPr="00814C3B" w:rsidRDefault="0077557B" w:rsidP="00A65A17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977" w:type="dxa"/>
          </w:tcPr>
          <w:p w:rsidR="0077557B" w:rsidRDefault="0077557B" w:rsidP="00A65A1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40. Ponavljanje</w:t>
            </w:r>
          </w:p>
        </w:tc>
        <w:tc>
          <w:tcPr>
            <w:tcW w:w="1701" w:type="dxa"/>
          </w:tcPr>
          <w:p w:rsidR="0077557B" w:rsidRDefault="00461A64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Ponavljanje </w:t>
            </w:r>
          </w:p>
        </w:tc>
        <w:tc>
          <w:tcPr>
            <w:tcW w:w="3402" w:type="dxa"/>
          </w:tcPr>
          <w:p w:rsidR="0077557B" w:rsidRDefault="00141577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Rješavanje zadataka, razgovor</w:t>
            </w:r>
          </w:p>
        </w:tc>
        <w:tc>
          <w:tcPr>
            <w:tcW w:w="2126" w:type="dxa"/>
            <w:vMerge/>
          </w:tcPr>
          <w:p w:rsidR="0077557B" w:rsidRPr="003B38C1" w:rsidRDefault="0077557B" w:rsidP="00A65A17">
            <w:pPr>
              <w:rPr>
                <w:sz w:val="20"/>
                <w:szCs w:val="20"/>
              </w:rPr>
            </w:pPr>
          </w:p>
        </w:tc>
      </w:tr>
      <w:tr w:rsidR="0077557B" w:rsidTr="00C37448">
        <w:tblPrEx>
          <w:tblLook w:val="04A0"/>
        </w:tblPrEx>
        <w:tc>
          <w:tcPr>
            <w:tcW w:w="2369" w:type="dxa"/>
            <w:vMerge w:val="restart"/>
          </w:tcPr>
          <w:p w:rsidR="0077557B" w:rsidRDefault="0077557B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Izborna tema: Grčki mitovi, legende, kazalište i igre</w:t>
            </w:r>
          </w:p>
        </w:tc>
        <w:tc>
          <w:tcPr>
            <w:tcW w:w="2735" w:type="dxa"/>
            <w:vMerge w:val="restart"/>
          </w:tcPr>
          <w:p w:rsidR="0077557B" w:rsidRPr="00814C3B" w:rsidRDefault="0077557B" w:rsidP="00A65A17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POV OŠ E.5.2. Učenik objašnjava obilježja religija u civilizacijama i kulturama staroga svijeta.</w:t>
            </w:r>
          </w:p>
        </w:tc>
        <w:tc>
          <w:tcPr>
            <w:tcW w:w="2977" w:type="dxa"/>
          </w:tcPr>
          <w:p w:rsidR="0077557B" w:rsidRDefault="0077557B" w:rsidP="00A65A1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41. Čitamo mitove</w:t>
            </w:r>
          </w:p>
        </w:tc>
        <w:tc>
          <w:tcPr>
            <w:tcW w:w="1701" w:type="dxa"/>
          </w:tcPr>
          <w:p w:rsidR="0077557B" w:rsidRDefault="00461A64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77557B" w:rsidRDefault="00141577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</w:t>
            </w:r>
          </w:p>
        </w:tc>
        <w:tc>
          <w:tcPr>
            <w:tcW w:w="2126" w:type="dxa"/>
            <w:vMerge w:val="restart"/>
          </w:tcPr>
          <w:p w:rsidR="00461A64" w:rsidRPr="003B38C1" w:rsidRDefault="00461A64" w:rsidP="00461A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2.3. </w:t>
            </w:r>
          </w:p>
          <w:p w:rsidR="00461A64" w:rsidRPr="003B38C1" w:rsidRDefault="00461A64" w:rsidP="00461A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2.4. </w:t>
            </w:r>
          </w:p>
          <w:p w:rsidR="00461A64" w:rsidRPr="003B38C1" w:rsidRDefault="00461A64" w:rsidP="00461A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2.4. </w:t>
            </w:r>
          </w:p>
          <w:p w:rsidR="00461A64" w:rsidRPr="003B38C1" w:rsidRDefault="00461A64" w:rsidP="00461A64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D 2.2. </w:t>
            </w:r>
          </w:p>
          <w:p w:rsidR="00461A64" w:rsidRPr="003B38C1" w:rsidRDefault="00461A64" w:rsidP="00461A64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461A64" w:rsidRPr="003B38C1" w:rsidRDefault="00461A64" w:rsidP="00461A64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A.2.3. </w:t>
            </w:r>
          </w:p>
          <w:p w:rsidR="00461A64" w:rsidRDefault="00461A64" w:rsidP="00461A64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pod A.2.1. </w:t>
            </w:r>
          </w:p>
          <w:p w:rsidR="0077557B" w:rsidRPr="003B38C1" w:rsidRDefault="00461A64" w:rsidP="00461A64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>pod B.2.2..</w:t>
            </w:r>
          </w:p>
        </w:tc>
      </w:tr>
      <w:tr w:rsidR="0077557B" w:rsidTr="00C37448">
        <w:tblPrEx>
          <w:tblLook w:val="04A0"/>
        </w:tblPrEx>
        <w:tc>
          <w:tcPr>
            <w:tcW w:w="2369" w:type="dxa"/>
            <w:vMerge/>
          </w:tcPr>
          <w:p w:rsidR="0077557B" w:rsidRDefault="0077557B" w:rsidP="00A65A1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77557B" w:rsidRPr="00814C3B" w:rsidRDefault="0077557B" w:rsidP="00A65A17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977" w:type="dxa"/>
          </w:tcPr>
          <w:p w:rsidR="0077557B" w:rsidRDefault="0077557B" w:rsidP="00A65A1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42. Čitamo mitove</w:t>
            </w:r>
          </w:p>
        </w:tc>
        <w:tc>
          <w:tcPr>
            <w:tcW w:w="1701" w:type="dxa"/>
          </w:tcPr>
          <w:p w:rsidR="0077557B" w:rsidRDefault="00461A64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77557B" w:rsidRDefault="00141577" w:rsidP="00A65A1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Izrada plakata, stripa</w:t>
            </w:r>
          </w:p>
        </w:tc>
        <w:tc>
          <w:tcPr>
            <w:tcW w:w="2126" w:type="dxa"/>
            <w:vMerge/>
          </w:tcPr>
          <w:p w:rsidR="0077557B" w:rsidRPr="003B38C1" w:rsidRDefault="0077557B" w:rsidP="00A65A17">
            <w:pPr>
              <w:rPr>
                <w:sz w:val="20"/>
                <w:szCs w:val="20"/>
              </w:rPr>
            </w:pPr>
          </w:p>
        </w:tc>
      </w:tr>
    </w:tbl>
    <w:p w:rsidR="00D03C20" w:rsidRDefault="00141577"/>
    <w:sectPr w:rsidR="00D03C20" w:rsidSect="00C374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3Font_2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7448"/>
    <w:rsid w:val="000703D6"/>
    <w:rsid w:val="00141577"/>
    <w:rsid w:val="00461A64"/>
    <w:rsid w:val="006219FC"/>
    <w:rsid w:val="0077557B"/>
    <w:rsid w:val="00832E75"/>
    <w:rsid w:val="008A128A"/>
    <w:rsid w:val="008F3474"/>
    <w:rsid w:val="00990AB6"/>
    <w:rsid w:val="00A92D65"/>
    <w:rsid w:val="00C3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7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3</cp:revision>
  <dcterms:created xsi:type="dcterms:W3CDTF">2021-01-26T10:00:00Z</dcterms:created>
  <dcterms:modified xsi:type="dcterms:W3CDTF">2021-02-03T08:15:00Z</dcterms:modified>
</cp:coreProperties>
</file>