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AEB" w:rsidRDefault="00CD3AEB" w:rsidP="00CD3AEB">
      <w:pPr>
        <w:jc w:val="center"/>
        <w:rPr>
          <w:sz w:val="24"/>
          <w:szCs w:val="24"/>
        </w:rPr>
      </w:pPr>
      <w:r>
        <w:rPr>
          <w:sz w:val="24"/>
          <w:szCs w:val="24"/>
        </w:rPr>
        <w:t>MJESEČNI IZVEDBENI PLAN</w:t>
      </w:r>
    </w:p>
    <w:p w:rsidR="00CD3AEB" w:rsidRDefault="00CD3AEB" w:rsidP="00CD3AEB">
      <w:pPr>
        <w:jc w:val="center"/>
        <w:rPr>
          <w:sz w:val="24"/>
          <w:szCs w:val="24"/>
        </w:rPr>
      </w:pPr>
    </w:p>
    <w:p w:rsidR="00CD3AEB" w:rsidRDefault="00CD3AEB" w:rsidP="00CD3AEB">
      <w:pPr>
        <w:rPr>
          <w:sz w:val="24"/>
          <w:szCs w:val="24"/>
        </w:rPr>
      </w:pPr>
      <w:r>
        <w:rPr>
          <w:sz w:val="24"/>
          <w:szCs w:val="24"/>
        </w:rPr>
        <w:t>Mjesec: prosinac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godina: 2021./2022.</w:t>
      </w:r>
    </w:p>
    <w:p w:rsidR="00CD3AEB" w:rsidRDefault="00CD3AEB" w:rsidP="00CD3AEB">
      <w:pPr>
        <w:rPr>
          <w:sz w:val="24"/>
          <w:szCs w:val="24"/>
        </w:rPr>
      </w:pPr>
      <w:r>
        <w:rPr>
          <w:sz w:val="24"/>
          <w:szCs w:val="24"/>
        </w:rPr>
        <w:t>Predmet: povijest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Razred: 6.a,b,c,d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Učitelj: Željka Trupković</w:t>
      </w:r>
    </w:p>
    <w:p w:rsidR="00CD3AEB" w:rsidRDefault="00CD3AEB" w:rsidP="00CD3AEB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8"/>
        <w:gridCol w:w="2345"/>
        <w:gridCol w:w="2693"/>
        <w:gridCol w:w="1701"/>
        <w:gridCol w:w="2268"/>
        <w:gridCol w:w="2659"/>
      </w:tblGrid>
      <w:tr w:rsidR="00CD3AEB" w:rsidTr="00D93EC5">
        <w:tc>
          <w:tcPr>
            <w:tcW w:w="2328" w:type="dxa"/>
          </w:tcPr>
          <w:p w:rsidR="00CD3AEB" w:rsidRPr="00434262" w:rsidRDefault="00CD3AEB" w:rsidP="00217721">
            <w:r w:rsidRPr="00434262">
              <w:t>Tema</w:t>
            </w:r>
          </w:p>
        </w:tc>
        <w:tc>
          <w:tcPr>
            <w:tcW w:w="2345" w:type="dxa"/>
          </w:tcPr>
          <w:p w:rsidR="00CD3AEB" w:rsidRPr="00434262" w:rsidRDefault="00CD3AEB" w:rsidP="00217721">
            <w:r w:rsidRPr="00434262">
              <w:t>Predmetni ishod</w:t>
            </w:r>
          </w:p>
        </w:tc>
        <w:tc>
          <w:tcPr>
            <w:tcW w:w="2693" w:type="dxa"/>
          </w:tcPr>
          <w:p w:rsidR="00CD3AEB" w:rsidRPr="00434262" w:rsidRDefault="00CD3AEB" w:rsidP="00217721">
            <w:r w:rsidRPr="00434262">
              <w:t>Nastavna jedinica</w:t>
            </w:r>
          </w:p>
        </w:tc>
        <w:tc>
          <w:tcPr>
            <w:tcW w:w="1701" w:type="dxa"/>
          </w:tcPr>
          <w:p w:rsidR="00CD3AEB" w:rsidRPr="00434262" w:rsidRDefault="00CD3AEB" w:rsidP="00217721">
            <w:r w:rsidRPr="00434262">
              <w:t>Tip sata</w:t>
            </w:r>
          </w:p>
        </w:tc>
        <w:tc>
          <w:tcPr>
            <w:tcW w:w="2268" w:type="dxa"/>
          </w:tcPr>
          <w:p w:rsidR="00CD3AEB" w:rsidRDefault="00CD3AEB" w:rsidP="00217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Ključne aktivnosti </w:t>
            </w:r>
          </w:p>
        </w:tc>
        <w:tc>
          <w:tcPr>
            <w:tcW w:w="2659" w:type="dxa"/>
          </w:tcPr>
          <w:p w:rsidR="00CD3AEB" w:rsidRDefault="00CD3AEB" w:rsidP="00217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MPT</w:t>
            </w:r>
          </w:p>
        </w:tc>
      </w:tr>
      <w:tr w:rsidR="00CD3AEB" w:rsidTr="00D93EC5">
        <w:tc>
          <w:tcPr>
            <w:tcW w:w="2328" w:type="dxa"/>
          </w:tcPr>
          <w:p w:rsidR="00CD3AEB" w:rsidRPr="00434262" w:rsidRDefault="00F570DC" w:rsidP="00217721">
            <w:r w:rsidRPr="00434262">
              <w:rPr>
                <w:rFonts w:ascii="Calibri" w:hAnsi="Calibri"/>
              </w:rPr>
              <w:t>5. Hrvatska kneževina, kraljevstvo, zajednica s Ugarskom, dio habsburških zemalja</w:t>
            </w:r>
          </w:p>
        </w:tc>
        <w:tc>
          <w:tcPr>
            <w:tcW w:w="2345" w:type="dxa"/>
          </w:tcPr>
          <w:p w:rsidR="00F570DC" w:rsidRPr="00434262" w:rsidRDefault="00F570DC" w:rsidP="00F570DC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434262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POV OŠ D.6.1.</w:t>
            </w:r>
          </w:p>
          <w:p w:rsidR="00CD3AEB" w:rsidRPr="00434262" w:rsidRDefault="00F570DC" w:rsidP="00F570DC">
            <w:r w:rsidRPr="00434262">
              <w:rPr>
                <w:rFonts w:ascii="Calibri" w:eastAsia="Calibri" w:hAnsi="Calibri" w:cs="Calibri"/>
              </w:rPr>
              <w:t>Učenik objašnjava oblike vlasti i načine upravljanja državom u srednjemu i ranome novom vijeku</w:t>
            </w:r>
          </w:p>
        </w:tc>
        <w:tc>
          <w:tcPr>
            <w:tcW w:w="2693" w:type="dxa"/>
          </w:tcPr>
          <w:p w:rsidR="00CD3AEB" w:rsidRPr="00434262" w:rsidRDefault="00CD3AEB" w:rsidP="00217721">
            <w:r>
              <w:t>23. Ponavljanje</w:t>
            </w:r>
          </w:p>
        </w:tc>
        <w:tc>
          <w:tcPr>
            <w:tcW w:w="1701" w:type="dxa"/>
          </w:tcPr>
          <w:p w:rsidR="00CD3AEB" w:rsidRPr="00434262" w:rsidRDefault="00CD3AEB" w:rsidP="00217721">
            <w:r>
              <w:t>Ponavljanje</w:t>
            </w:r>
          </w:p>
        </w:tc>
        <w:tc>
          <w:tcPr>
            <w:tcW w:w="2268" w:type="dxa"/>
          </w:tcPr>
          <w:p w:rsidR="00CD3AEB" w:rsidRPr="00D93EC5" w:rsidRDefault="00D93EC5" w:rsidP="00217721">
            <w:r>
              <w:t>Rješavanje zadataka, rad na izvorima</w:t>
            </w:r>
          </w:p>
        </w:tc>
        <w:tc>
          <w:tcPr>
            <w:tcW w:w="2659" w:type="dxa"/>
          </w:tcPr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A.3.1..uku A.3.2.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A.3.4.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B.3.4.uku D.3.2..</w:t>
            </w:r>
          </w:p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B.3.2. </w:t>
            </w:r>
          </w:p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</w:p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CD3AEB" w:rsidRDefault="00D93EC5" w:rsidP="00D93EC5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C.3.4.</w:t>
            </w:r>
          </w:p>
        </w:tc>
      </w:tr>
      <w:tr w:rsidR="00D93EC5" w:rsidTr="00D93EC5">
        <w:tc>
          <w:tcPr>
            <w:tcW w:w="2328" w:type="dxa"/>
            <w:vMerge w:val="restart"/>
          </w:tcPr>
          <w:p w:rsidR="00D93EC5" w:rsidRPr="00D93EC5" w:rsidRDefault="00D93EC5" w:rsidP="00D93EC5">
            <w:r w:rsidRPr="00D93EC5">
              <w:rPr>
                <w:rFonts w:ascii="Calibri" w:hAnsi="Calibri"/>
              </w:rPr>
              <w:t>6. Hrvatska u srednjem vijeku – kneževi, kraljevi i kraljice, župani, plemstvo, svećenstvo i seljaštvo</w:t>
            </w:r>
          </w:p>
        </w:tc>
        <w:tc>
          <w:tcPr>
            <w:tcW w:w="2345" w:type="dxa"/>
            <w:vMerge w:val="restart"/>
          </w:tcPr>
          <w:p w:rsidR="00D93EC5" w:rsidRPr="00D93EC5" w:rsidRDefault="00D93EC5" w:rsidP="00D93EC5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D93EC5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POV OŠ A.6.1.</w:t>
            </w:r>
          </w:p>
          <w:p w:rsidR="00D93EC5" w:rsidRPr="00D93EC5" w:rsidRDefault="00D93EC5" w:rsidP="00D93EC5">
            <w:r w:rsidRPr="00D93EC5">
              <w:rPr>
                <w:rFonts w:ascii="Calibri" w:eastAsia="Calibri" w:hAnsi="Calibri" w:cs="Calibri"/>
              </w:rPr>
              <w:t>Učenik objašnjava dinamiku i promjene u pojedinim društvima u srednjemu i ranome novom vijeku.</w:t>
            </w:r>
          </w:p>
        </w:tc>
        <w:tc>
          <w:tcPr>
            <w:tcW w:w="2693" w:type="dxa"/>
          </w:tcPr>
          <w:p w:rsidR="00D93EC5" w:rsidRPr="00434262" w:rsidRDefault="00D93EC5" w:rsidP="00D93EC5">
            <w:r>
              <w:t>24. Društvo u srednjem vijeku – kneževi, kraljevi i kraljice, župani, plemstvo, svećenstvo i seljaštvo</w:t>
            </w:r>
          </w:p>
        </w:tc>
        <w:tc>
          <w:tcPr>
            <w:tcW w:w="1701" w:type="dxa"/>
          </w:tcPr>
          <w:p w:rsidR="00D93EC5" w:rsidRPr="00434262" w:rsidRDefault="00D93EC5" w:rsidP="00D93EC5">
            <w:r>
              <w:t xml:space="preserve">Obrada </w:t>
            </w:r>
          </w:p>
        </w:tc>
        <w:tc>
          <w:tcPr>
            <w:tcW w:w="2268" w:type="dxa"/>
          </w:tcPr>
          <w:p w:rsidR="00D93EC5" w:rsidRPr="00D93EC5" w:rsidRDefault="00D93EC5" w:rsidP="00D93EC5">
            <w:r>
              <w:t>analiza teksta, rad na karti, gledanje dokumentarnog isječka</w:t>
            </w:r>
          </w:p>
        </w:tc>
        <w:tc>
          <w:tcPr>
            <w:tcW w:w="2659" w:type="dxa"/>
            <w:vMerge w:val="restart"/>
          </w:tcPr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A.3.4.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B.3.4. </w:t>
            </w:r>
          </w:p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B.3.1. </w:t>
            </w:r>
          </w:p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A.3.1.goo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A.3.5. </w:t>
            </w:r>
          </w:p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D93EC5" w:rsidRDefault="00D93EC5" w:rsidP="00D93EC5">
            <w:pPr>
              <w:pStyle w:val="Standard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A.3.2..ikt C.3.4.</w:t>
            </w:r>
          </w:p>
        </w:tc>
      </w:tr>
      <w:tr w:rsidR="00D93EC5" w:rsidTr="00D93EC5">
        <w:tc>
          <w:tcPr>
            <w:tcW w:w="2328" w:type="dxa"/>
            <w:vMerge/>
          </w:tcPr>
          <w:p w:rsidR="00D93EC5" w:rsidRPr="00D93EC5" w:rsidRDefault="00D93EC5" w:rsidP="00D93EC5"/>
        </w:tc>
        <w:tc>
          <w:tcPr>
            <w:tcW w:w="2345" w:type="dxa"/>
            <w:vMerge/>
          </w:tcPr>
          <w:p w:rsidR="00D93EC5" w:rsidRPr="00D93EC5" w:rsidRDefault="00D93EC5" w:rsidP="00D93EC5"/>
        </w:tc>
        <w:tc>
          <w:tcPr>
            <w:tcW w:w="2693" w:type="dxa"/>
          </w:tcPr>
          <w:p w:rsidR="00D93EC5" w:rsidRPr="00434262" w:rsidRDefault="00D93EC5" w:rsidP="00D93EC5">
            <w:r>
              <w:t>25. Ponavljanje</w:t>
            </w:r>
          </w:p>
        </w:tc>
        <w:tc>
          <w:tcPr>
            <w:tcW w:w="1701" w:type="dxa"/>
          </w:tcPr>
          <w:p w:rsidR="00D93EC5" w:rsidRPr="00434262" w:rsidRDefault="00D93EC5" w:rsidP="00D93EC5">
            <w:r>
              <w:t>Ponavljanje</w:t>
            </w:r>
          </w:p>
        </w:tc>
        <w:tc>
          <w:tcPr>
            <w:tcW w:w="2268" w:type="dxa"/>
          </w:tcPr>
          <w:p w:rsidR="00D93EC5" w:rsidRPr="00D93EC5" w:rsidRDefault="000951EA" w:rsidP="00D93EC5">
            <w:r>
              <w:t>Rješavanje zadataka, razgovor</w:t>
            </w:r>
          </w:p>
        </w:tc>
        <w:tc>
          <w:tcPr>
            <w:tcW w:w="2659" w:type="dxa"/>
            <w:vMerge/>
          </w:tcPr>
          <w:p w:rsidR="00D93EC5" w:rsidRDefault="00D93EC5" w:rsidP="00D93EC5">
            <w:pPr>
              <w:rPr>
                <w:sz w:val="24"/>
                <w:szCs w:val="24"/>
              </w:rPr>
            </w:pPr>
          </w:p>
        </w:tc>
      </w:tr>
      <w:tr w:rsidR="00D93EC5" w:rsidTr="00D93EC5">
        <w:tc>
          <w:tcPr>
            <w:tcW w:w="2328" w:type="dxa"/>
            <w:vMerge/>
          </w:tcPr>
          <w:p w:rsidR="00D93EC5" w:rsidRPr="00D93EC5" w:rsidRDefault="00D93EC5" w:rsidP="00D93EC5"/>
        </w:tc>
        <w:tc>
          <w:tcPr>
            <w:tcW w:w="2345" w:type="dxa"/>
            <w:vMerge/>
          </w:tcPr>
          <w:p w:rsidR="00D93EC5" w:rsidRPr="00D93EC5" w:rsidRDefault="00D93EC5" w:rsidP="00D93EC5"/>
        </w:tc>
        <w:tc>
          <w:tcPr>
            <w:tcW w:w="2693" w:type="dxa"/>
          </w:tcPr>
          <w:p w:rsidR="00D93EC5" w:rsidRPr="00434262" w:rsidRDefault="00D93EC5" w:rsidP="00D93EC5">
            <w:r>
              <w:t>26. Pisana provjera znanja</w:t>
            </w:r>
          </w:p>
        </w:tc>
        <w:tc>
          <w:tcPr>
            <w:tcW w:w="1701" w:type="dxa"/>
          </w:tcPr>
          <w:p w:rsidR="00D93EC5" w:rsidRPr="00434262" w:rsidRDefault="00D93EC5" w:rsidP="00D93EC5">
            <w:r>
              <w:t>Pisana provjera</w:t>
            </w:r>
          </w:p>
        </w:tc>
        <w:tc>
          <w:tcPr>
            <w:tcW w:w="2268" w:type="dxa"/>
          </w:tcPr>
          <w:p w:rsidR="00D93EC5" w:rsidRPr="00D93EC5" w:rsidRDefault="000951EA" w:rsidP="00D93EC5">
            <w:r>
              <w:t>pisanje</w:t>
            </w:r>
          </w:p>
        </w:tc>
        <w:tc>
          <w:tcPr>
            <w:tcW w:w="2659" w:type="dxa"/>
            <w:vMerge/>
          </w:tcPr>
          <w:p w:rsidR="00D93EC5" w:rsidRDefault="00D93EC5" w:rsidP="00D93EC5">
            <w:pPr>
              <w:rPr>
                <w:sz w:val="24"/>
                <w:szCs w:val="24"/>
              </w:rPr>
            </w:pPr>
          </w:p>
        </w:tc>
      </w:tr>
      <w:tr w:rsidR="00D93EC5" w:rsidTr="00D93EC5">
        <w:tc>
          <w:tcPr>
            <w:tcW w:w="2328" w:type="dxa"/>
            <w:vMerge w:val="restart"/>
          </w:tcPr>
          <w:p w:rsidR="00D93EC5" w:rsidRPr="00D93EC5" w:rsidRDefault="00D93EC5" w:rsidP="00D93EC5">
            <w:r w:rsidRPr="00D93EC5">
              <w:rPr>
                <w:rFonts w:ascii="Calibri" w:hAnsi="Calibri"/>
              </w:rPr>
              <w:t xml:space="preserve">7. </w:t>
            </w:r>
            <w:r w:rsidRPr="00D93EC5">
              <w:rPr>
                <w:rFonts w:ascii="Calibri" w:eastAsia="Calibri" w:hAnsi="Calibri" w:cs="Calibri"/>
              </w:rPr>
              <w:t xml:space="preserve">Kristijanizacija Europe i hrvatskih zemalja. Uloga benediktinaca u kulturnom rastu i obnovi Europe. Trojezična i </w:t>
            </w:r>
            <w:proofErr w:type="spellStart"/>
            <w:r w:rsidRPr="00D93EC5">
              <w:rPr>
                <w:rFonts w:ascii="Calibri" w:eastAsia="Calibri" w:hAnsi="Calibri" w:cs="Calibri"/>
              </w:rPr>
              <w:t>tropismena</w:t>
            </w:r>
            <w:proofErr w:type="spellEnd"/>
            <w:r w:rsidRPr="00D93EC5">
              <w:rPr>
                <w:rFonts w:ascii="Calibri" w:eastAsia="Calibri" w:hAnsi="Calibri" w:cs="Calibri"/>
              </w:rPr>
              <w:t xml:space="preserve"> kultura hrvatskog srednjovjekovlja. Podjele u kršćanstvu u srednjem i ranom novom vijeku.</w:t>
            </w:r>
          </w:p>
        </w:tc>
        <w:tc>
          <w:tcPr>
            <w:tcW w:w="2345" w:type="dxa"/>
            <w:vMerge w:val="restart"/>
          </w:tcPr>
          <w:p w:rsidR="00D93EC5" w:rsidRPr="00D93EC5" w:rsidRDefault="00D93EC5" w:rsidP="00D93EC5">
            <w:pPr>
              <w:pStyle w:val="Standard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D93EC5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POV OŠ E.6.2.</w:t>
            </w:r>
          </w:p>
          <w:p w:rsidR="00D93EC5" w:rsidRPr="00D93EC5" w:rsidRDefault="00D93EC5" w:rsidP="00D93EC5">
            <w:r w:rsidRPr="00D93EC5">
              <w:rPr>
                <w:rFonts w:ascii="Calibri" w:eastAsia="Calibri" w:hAnsi="Calibri" w:cs="Calibri"/>
              </w:rPr>
              <w:t>Učenik raspravlja o obilježjima i sukobima religija u civilizacijama, društvima i kulturama srednjega i ranoga novog vijeka</w:t>
            </w:r>
          </w:p>
        </w:tc>
        <w:tc>
          <w:tcPr>
            <w:tcW w:w="2693" w:type="dxa"/>
          </w:tcPr>
          <w:p w:rsidR="00D93EC5" w:rsidRPr="00434262" w:rsidRDefault="00D93EC5" w:rsidP="00D93EC5">
            <w:r>
              <w:t>27. Analiza ispita. Kristijanizacija Europe</w:t>
            </w:r>
          </w:p>
        </w:tc>
        <w:tc>
          <w:tcPr>
            <w:tcW w:w="1701" w:type="dxa"/>
          </w:tcPr>
          <w:p w:rsidR="00D93EC5" w:rsidRPr="00434262" w:rsidRDefault="00D93EC5" w:rsidP="00D93EC5">
            <w:r>
              <w:t>Obrada</w:t>
            </w:r>
          </w:p>
        </w:tc>
        <w:tc>
          <w:tcPr>
            <w:tcW w:w="2268" w:type="dxa"/>
          </w:tcPr>
          <w:p w:rsidR="00D93EC5" w:rsidRPr="00D93EC5" w:rsidRDefault="000951EA" w:rsidP="00D93EC5">
            <w:r>
              <w:t xml:space="preserve">Rad na tekstu, </w:t>
            </w:r>
            <w:r w:rsidR="00A328E8">
              <w:t>analiza slika, usmeno izlaganje</w:t>
            </w:r>
          </w:p>
        </w:tc>
        <w:tc>
          <w:tcPr>
            <w:tcW w:w="2659" w:type="dxa"/>
            <w:vMerge w:val="restart"/>
          </w:tcPr>
          <w:p w:rsidR="00D93EC5" w:rsidRDefault="00D93EC5" w:rsidP="00D93EC5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D93EC5" w:rsidRDefault="00D93EC5" w:rsidP="00D93EC5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A.3.2.uku B.3.3.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B.3.4.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C.3.4.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D.3.1. </w:t>
            </w:r>
          </w:p>
          <w:p w:rsidR="00D93EC5" w:rsidRDefault="00D93EC5" w:rsidP="00D93EC5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Osobni i socijalni razvoj</w:t>
            </w:r>
          </w:p>
          <w:p w:rsidR="00D93EC5" w:rsidRDefault="00D93EC5" w:rsidP="00D93EC5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osr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</w:p>
          <w:p w:rsidR="00D93EC5" w:rsidRDefault="00D93EC5" w:rsidP="00D93EC5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D93EC5" w:rsidRDefault="00D93EC5" w:rsidP="00D93EC5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A.3.1.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A.3.3.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A.3.5. </w:t>
            </w:r>
          </w:p>
          <w:p w:rsidR="00D93EC5" w:rsidRDefault="00D93EC5" w:rsidP="00D93EC5">
            <w:pPr>
              <w:pStyle w:val="Standard"/>
              <w:widowControl w:val="0"/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D93EC5" w:rsidRDefault="00D93EC5" w:rsidP="00D93EC5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A.3.2.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  <w:lang w:eastAsia="en-US" w:bidi="ar-SA"/>
              </w:rPr>
              <w:t xml:space="preserve"> C.3.4. </w:t>
            </w:r>
          </w:p>
        </w:tc>
      </w:tr>
      <w:tr w:rsidR="00D93EC5" w:rsidTr="00D93EC5">
        <w:tc>
          <w:tcPr>
            <w:tcW w:w="2328" w:type="dxa"/>
            <w:vMerge/>
          </w:tcPr>
          <w:p w:rsidR="00D93EC5" w:rsidRPr="00434262" w:rsidRDefault="00D93EC5" w:rsidP="00D93EC5"/>
        </w:tc>
        <w:tc>
          <w:tcPr>
            <w:tcW w:w="2345" w:type="dxa"/>
            <w:vMerge/>
          </w:tcPr>
          <w:p w:rsidR="00D93EC5" w:rsidRPr="00434262" w:rsidRDefault="00D93EC5" w:rsidP="00D93EC5"/>
        </w:tc>
        <w:tc>
          <w:tcPr>
            <w:tcW w:w="2693" w:type="dxa"/>
          </w:tcPr>
          <w:p w:rsidR="00D93EC5" w:rsidRPr="00434262" w:rsidRDefault="00D93EC5" w:rsidP="00D93EC5">
            <w:r>
              <w:t>28. Uloga benediktinaca u kulturnome rastu i obnovi Europe</w:t>
            </w:r>
          </w:p>
        </w:tc>
        <w:tc>
          <w:tcPr>
            <w:tcW w:w="1701" w:type="dxa"/>
          </w:tcPr>
          <w:p w:rsidR="00D93EC5" w:rsidRPr="00434262" w:rsidRDefault="00D93EC5" w:rsidP="00D93EC5">
            <w:r>
              <w:t>Obrada</w:t>
            </w:r>
          </w:p>
        </w:tc>
        <w:tc>
          <w:tcPr>
            <w:tcW w:w="2268" w:type="dxa"/>
          </w:tcPr>
          <w:p w:rsidR="00D93EC5" w:rsidRPr="00D93EC5" w:rsidRDefault="00A328E8" w:rsidP="00D93EC5">
            <w:r>
              <w:t>Rad na tekstu, analiza slika, gledanje animacija isječaka</w:t>
            </w:r>
          </w:p>
        </w:tc>
        <w:tc>
          <w:tcPr>
            <w:tcW w:w="2659" w:type="dxa"/>
            <w:vMerge/>
          </w:tcPr>
          <w:p w:rsidR="00D93EC5" w:rsidRDefault="00D93EC5" w:rsidP="00D93EC5">
            <w:pPr>
              <w:rPr>
                <w:sz w:val="24"/>
                <w:szCs w:val="24"/>
              </w:rPr>
            </w:pPr>
          </w:p>
        </w:tc>
      </w:tr>
      <w:tr w:rsidR="00D93EC5" w:rsidTr="00D93EC5">
        <w:tc>
          <w:tcPr>
            <w:tcW w:w="2328" w:type="dxa"/>
            <w:vMerge/>
          </w:tcPr>
          <w:p w:rsidR="00D93EC5" w:rsidRPr="00434262" w:rsidRDefault="00D93EC5" w:rsidP="00D93EC5"/>
        </w:tc>
        <w:tc>
          <w:tcPr>
            <w:tcW w:w="2345" w:type="dxa"/>
            <w:vMerge/>
          </w:tcPr>
          <w:p w:rsidR="00D93EC5" w:rsidRPr="00434262" w:rsidRDefault="00D93EC5" w:rsidP="00D93EC5"/>
        </w:tc>
        <w:tc>
          <w:tcPr>
            <w:tcW w:w="2693" w:type="dxa"/>
          </w:tcPr>
          <w:p w:rsidR="00D93EC5" w:rsidRPr="00434262" w:rsidRDefault="00D93EC5" w:rsidP="00D93EC5">
            <w:r>
              <w:t>29. Podjele u kršćanstvu u srednjem vijeku</w:t>
            </w:r>
          </w:p>
        </w:tc>
        <w:tc>
          <w:tcPr>
            <w:tcW w:w="1701" w:type="dxa"/>
          </w:tcPr>
          <w:p w:rsidR="00D93EC5" w:rsidRPr="00434262" w:rsidRDefault="00D93EC5" w:rsidP="00D93EC5">
            <w:r>
              <w:t>Obrada</w:t>
            </w:r>
          </w:p>
        </w:tc>
        <w:tc>
          <w:tcPr>
            <w:tcW w:w="2268" w:type="dxa"/>
          </w:tcPr>
          <w:p w:rsidR="00D93EC5" w:rsidRPr="00D93EC5" w:rsidRDefault="00A328E8" w:rsidP="00D93EC5">
            <w:r>
              <w:t>Rad na karti, rad na tekstu, analiza slika</w:t>
            </w:r>
          </w:p>
        </w:tc>
        <w:tc>
          <w:tcPr>
            <w:tcW w:w="2659" w:type="dxa"/>
            <w:vMerge/>
          </w:tcPr>
          <w:p w:rsidR="00D93EC5" w:rsidRDefault="00D93EC5" w:rsidP="00D93EC5">
            <w:pPr>
              <w:rPr>
                <w:sz w:val="24"/>
                <w:szCs w:val="24"/>
              </w:rPr>
            </w:pPr>
          </w:p>
        </w:tc>
      </w:tr>
      <w:tr w:rsidR="00D93EC5" w:rsidTr="00D93EC5">
        <w:tc>
          <w:tcPr>
            <w:tcW w:w="2328" w:type="dxa"/>
            <w:vMerge/>
          </w:tcPr>
          <w:p w:rsidR="00D93EC5" w:rsidRPr="00434262" w:rsidRDefault="00D93EC5" w:rsidP="00D93EC5"/>
        </w:tc>
        <w:tc>
          <w:tcPr>
            <w:tcW w:w="2345" w:type="dxa"/>
            <w:vMerge/>
          </w:tcPr>
          <w:p w:rsidR="00D93EC5" w:rsidRPr="00434262" w:rsidRDefault="00D93EC5" w:rsidP="00D93EC5"/>
        </w:tc>
        <w:tc>
          <w:tcPr>
            <w:tcW w:w="2693" w:type="dxa"/>
          </w:tcPr>
          <w:p w:rsidR="00D93EC5" w:rsidRPr="00434262" w:rsidRDefault="00D93EC5" w:rsidP="00D93EC5">
            <w:r>
              <w:t xml:space="preserve">30. </w:t>
            </w:r>
            <w:r w:rsidR="009F3A24">
              <w:t>Ponavljanje</w:t>
            </w:r>
          </w:p>
        </w:tc>
        <w:tc>
          <w:tcPr>
            <w:tcW w:w="1701" w:type="dxa"/>
          </w:tcPr>
          <w:p w:rsidR="00D93EC5" w:rsidRPr="00434262" w:rsidRDefault="009F3A24" w:rsidP="00D93EC5">
            <w:r>
              <w:t>Ponavljanje</w:t>
            </w:r>
          </w:p>
        </w:tc>
        <w:tc>
          <w:tcPr>
            <w:tcW w:w="2268" w:type="dxa"/>
          </w:tcPr>
          <w:p w:rsidR="00D93EC5" w:rsidRPr="00D93EC5" w:rsidRDefault="00A328E8" w:rsidP="00D93EC5">
            <w:r>
              <w:t xml:space="preserve">Rad na </w:t>
            </w:r>
            <w:r w:rsidR="009F3A24">
              <w:t>izvorima, rješavanje zadataka</w:t>
            </w:r>
            <w:bookmarkStart w:id="0" w:name="_GoBack"/>
            <w:bookmarkEnd w:id="0"/>
          </w:p>
        </w:tc>
        <w:tc>
          <w:tcPr>
            <w:tcW w:w="2659" w:type="dxa"/>
            <w:vMerge/>
          </w:tcPr>
          <w:p w:rsidR="00D93EC5" w:rsidRDefault="00D93EC5" w:rsidP="00D93EC5">
            <w:pPr>
              <w:rPr>
                <w:sz w:val="24"/>
                <w:szCs w:val="24"/>
              </w:rPr>
            </w:pPr>
          </w:p>
        </w:tc>
      </w:tr>
    </w:tbl>
    <w:p w:rsidR="00A6235A" w:rsidRDefault="00A6235A" w:rsidP="00D93EC5"/>
    <w:sectPr w:rsidR="00A6235A" w:rsidSect="00D93EC5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EB"/>
    <w:rsid w:val="000951EA"/>
    <w:rsid w:val="009F3A24"/>
    <w:rsid w:val="00A328E8"/>
    <w:rsid w:val="00A433C9"/>
    <w:rsid w:val="00A6235A"/>
    <w:rsid w:val="00CD3AEB"/>
    <w:rsid w:val="00D93EC5"/>
    <w:rsid w:val="00F5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9574"/>
  <w15:chartTrackingRefBased/>
  <w15:docId w15:val="{A337B5A4-DE91-4464-8202-9390B962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A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70D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4E204-F03C-4329-B7D5-90F1B6AD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4</cp:revision>
  <dcterms:created xsi:type="dcterms:W3CDTF">2021-11-30T13:45:00Z</dcterms:created>
  <dcterms:modified xsi:type="dcterms:W3CDTF">2021-12-03T13:33:00Z</dcterms:modified>
</cp:coreProperties>
</file>