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D6" w:rsidRDefault="005B0DD6" w:rsidP="005B0DD6">
      <w:pPr>
        <w:jc w:val="center"/>
        <w:rPr>
          <w:sz w:val="24"/>
          <w:szCs w:val="24"/>
        </w:rPr>
      </w:pPr>
      <w:r>
        <w:rPr>
          <w:sz w:val="24"/>
          <w:szCs w:val="24"/>
        </w:rPr>
        <w:t>MJESEČNI IZVEDBENI PLAN</w:t>
      </w:r>
    </w:p>
    <w:p w:rsidR="005B0DD6" w:rsidRDefault="005B0DD6" w:rsidP="005B0DD6">
      <w:pPr>
        <w:jc w:val="center"/>
        <w:rPr>
          <w:sz w:val="24"/>
          <w:szCs w:val="24"/>
        </w:rPr>
      </w:pPr>
    </w:p>
    <w:p w:rsidR="005B0DD6" w:rsidRDefault="005B0DD6" w:rsidP="005B0DD6">
      <w:pPr>
        <w:rPr>
          <w:sz w:val="24"/>
          <w:szCs w:val="24"/>
        </w:rPr>
      </w:pPr>
      <w:r>
        <w:rPr>
          <w:sz w:val="24"/>
          <w:szCs w:val="24"/>
        </w:rPr>
        <w:t>Mjesec: studeni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Školska godina: 2021./2022.</w:t>
      </w:r>
    </w:p>
    <w:p w:rsidR="005B0DD6" w:rsidRDefault="005B0DD6" w:rsidP="005B0DD6">
      <w:pPr>
        <w:rPr>
          <w:sz w:val="24"/>
          <w:szCs w:val="24"/>
        </w:rPr>
      </w:pPr>
      <w:r>
        <w:rPr>
          <w:sz w:val="24"/>
          <w:szCs w:val="24"/>
        </w:rPr>
        <w:t>Predmet: povijest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Razred: 6.a,b,c,d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Učitelj: Željka Trupković</w:t>
      </w:r>
    </w:p>
    <w:p w:rsidR="005B0DD6" w:rsidRDefault="005B0DD6" w:rsidP="005B0DD6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8"/>
        <w:gridCol w:w="1920"/>
        <w:gridCol w:w="2551"/>
        <w:gridCol w:w="1560"/>
        <w:gridCol w:w="2285"/>
        <w:gridCol w:w="3350"/>
      </w:tblGrid>
      <w:tr w:rsidR="005B0DD6" w:rsidTr="00631C5D">
        <w:tc>
          <w:tcPr>
            <w:tcW w:w="2328" w:type="dxa"/>
          </w:tcPr>
          <w:p w:rsidR="005B0DD6" w:rsidRPr="00434262" w:rsidRDefault="005B0DD6" w:rsidP="00631C5D">
            <w:r w:rsidRPr="00434262">
              <w:t>Tema</w:t>
            </w:r>
          </w:p>
        </w:tc>
        <w:tc>
          <w:tcPr>
            <w:tcW w:w="1920" w:type="dxa"/>
          </w:tcPr>
          <w:p w:rsidR="005B0DD6" w:rsidRPr="00434262" w:rsidRDefault="005B0DD6" w:rsidP="00631C5D">
            <w:r w:rsidRPr="00434262">
              <w:t>Predmetni ishod</w:t>
            </w:r>
          </w:p>
        </w:tc>
        <w:tc>
          <w:tcPr>
            <w:tcW w:w="2551" w:type="dxa"/>
          </w:tcPr>
          <w:p w:rsidR="005B0DD6" w:rsidRPr="00434262" w:rsidRDefault="005B0DD6" w:rsidP="00631C5D">
            <w:r w:rsidRPr="00434262">
              <w:t>Nastavna jedinica</w:t>
            </w:r>
          </w:p>
        </w:tc>
        <w:tc>
          <w:tcPr>
            <w:tcW w:w="1560" w:type="dxa"/>
          </w:tcPr>
          <w:p w:rsidR="005B0DD6" w:rsidRPr="00434262" w:rsidRDefault="005B0DD6" w:rsidP="00631C5D">
            <w:r w:rsidRPr="00434262">
              <w:t>Tip sata</w:t>
            </w:r>
          </w:p>
        </w:tc>
        <w:tc>
          <w:tcPr>
            <w:tcW w:w="2285" w:type="dxa"/>
          </w:tcPr>
          <w:p w:rsidR="005B0DD6" w:rsidRDefault="005B0DD6" w:rsidP="00631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Ključne aktivnosti </w:t>
            </w:r>
          </w:p>
        </w:tc>
        <w:tc>
          <w:tcPr>
            <w:tcW w:w="3350" w:type="dxa"/>
          </w:tcPr>
          <w:p w:rsidR="005B0DD6" w:rsidRDefault="005B0DD6" w:rsidP="00631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MPT</w:t>
            </w:r>
          </w:p>
        </w:tc>
      </w:tr>
      <w:tr w:rsidR="005B0DD6" w:rsidTr="00631C5D">
        <w:tc>
          <w:tcPr>
            <w:tcW w:w="2328" w:type="dxa"/>
            <w:vMerge w:val="restart"/>
          </w:tcPr>
          <w:p w:rsidR="005B0DD6" w:rsidRPr="00434262" w:rsidRDefault="005B0DD6" w:rsidP="005B0DD6">
            <w:r w:rsidRPr="00434262">
              <w:rPr>
                <w:rFonts w:ascii="Calibri" w:hAnsi="Calibri"/>
              </w:rPr>
              <w:t>5. Hrvatska kneževina, kraljevstvo, zajednica s Ugarskom, dio habsburških zemalja</w:t>
            </w:r>
          </w:p>
        </w:tc>
        <w:tc>
          <w:tcPr>
            <w:tcW w:w="1920" w:type="dxa"/>
            <w:vMerge w:val="restart"/>
          </w:tcPr>
          <w:p w:rsidR="005B0DD6" w:rsidRPr="00434262" w:rsidRDefault="005B0DD6" w:rsidP="005B0DD6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434262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POV OŠ D.6.1.</w:t>
            </w:r>
          </w:p>
          <w:p w:rsidR="005B0DD6" w:rsidRPr="005B0DD6" w:rsidRDefault="005B0DD6" w:rsidP="005B0DD6">
            <w:r w:rsidRPr="00434262">
              <w:rPr>
                <w:rFonts w:ascii="Calibri" w:eastAsia="Calibri" w:hAnsi="Calibri" w:cs="Calibri"/>
              </w:rPr>
              <w:t>Učenik objašnjava oblike vlasti i načine upravljanja državom u srednjemu i ranome novom vijeku</w:t>
            </w:r>
          </w:p>
        </w:tc>
        <w:tc>
          <w:tcPr>
            <w:tcW w:w="2551" w:type="dxa"/>
          </w:tcPr>
          <w:p w:rsidR="005B0DD6" w:rsidRPr="005B0DD6" w:rsidRDefault="005B0DD6" w:rsidP="005B0DD6">
            <w:r>
              <w:t>17. Analiza ispita. Doba knezova</w:t>
            </w:r>
          </w:p>
        </w:tc>
        <w:tc>
          <w:tcPr>
            <w:tcW w:w="1560" w:type="dxa"/>
          </w:tcPr>
          <w:p w:rsidR="005B0DD6" w:rsidRPr="005B0DD6" w:rsidRDefault="005B0DD6" w:rsidP="005B0DD6">
            <w:r>
              <w:t>Obrada</w:t>
            </w:r>
          </w:p>
        </w:tc>
        <w:tc>
          <w:tcPr>
            <w:tcW w:w="2285" w:type="dxa"/>
          </w:tcPr>
          <w:p w:rsidR="005B0DD6" w:rsidRPr="005B0DD6" w:rsidRDefault="005B0DD6" w:rsidP="005B0DD6">
            <w:r>
              <w:t>rad na tekstu, rad na karti, analiza izvora</w:t>
            </w:r>
          </w:p>
        </w:tc>
        <w:tc>
          <w:tcPr>
            <w:tcW w:w="3350" w:type="dxa"/>
            <w:vMerge w:val="restart"/>
          </w:tcPr>
          <w:p w:rsidR="005B0DD6" w:rsidRDefault="005B0DD6" w:rsidP="005B0DD6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5B0DD6" w:rsidRDefault="005B0DD6" w:rsidP="005B0DD6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A.3.1..uku A.3.2.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A.3.4.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B.3.4.uku D.3.2..</w:t>
            </w:r>
          </w:p>
          <w:p w:rsidR="005B0DD6" w:rsidRDefault="005B0DD6" w:rsidP="005B0DD6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5B0DD6" w:rsidRDefault="005B0DD6" w:rsidP="005B0DD6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B.3.2. </w:t>
            </w:r>
          </w:p>
          <w:p w:rsidR="005B0DD6" w:rsidRDefault="005B0DD6" w:rsidP="005B0DD6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5B0DD6" w:rsidRDefault="005B0DD6" w:rsidP="005B0DD6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</w:p>
          <w:p w:rsidR="005B0DD6" w:rsidRDefault="005B0DD6" w:rsidP="005B0DD6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5B0DD6" w:rsidRPr="005B0DD6" w:rsidRDefault="005B0DD6" w:rsidP="005B0DD6"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C.3.4.</w:t>
            </w:r>
          </w:p>
        </w:tc>
      </w:tr>
      <w:tr w:rsidR="005B0DD6" w:rsidTr="00631C5D">
        <w:tc>
          <w:tcPr>
            <w:tcW w:w="2328" w:type="dxa"/>
            <w:vMerge/>
          </w:tcPr>
          <w:p w:rsidR="005B0DD6" w:rsidRPr="005B0DD6" w:rsidRDefault="005B0DD6" w:rsidP="005B0DD6"/>
        </w:tc>
        <w:tc>
          <w:tcPr>
            <w:tcW w:w="1920" w:type="dxa"/>
            <w:vMerge/>
          </w:tcPr>
          <w:p w:rsidR="005B0DD6" w:rsidRPr="005B0DD6" w:rsidRDefault="005B0DD6" w:rsidP="005B0DD6"/>
        </w:tc>
        <w:tc>
          <w:tcPr>
            <w:tcW w:w="2551" w:type="dxa"/>
          </w:tcPr>
          <w:p w:rsidR="005B0DD6" w:rsidRPr="005B0DD6" w:rsidRDefault="005B0DD6" w:rsidP="005B0DD6">
            <w:r>
              <w:t>18. Doba kraljeva</w:t>
            </w:r>
            <w:bookmarkStart w:id="0" w:name="_GoBack"/>
            <w:bookmarkEnd w:id="0"/>
          </w:p>
        </w:tc>
        <w:tc>
          <w:tcPr>
            <w:tcW w:w="1560" w:type="dxa"/>
          </w:tcPr>
          <w:p w:rsidR="005B0DD6" w:rsidRPr="005B0DD6" w:rsidRDefault="005B0DD6" w:rsidP="005B0DD6">
            <w:r>
              <w:t>Obrada</w:t>
            </w:r>
          </w:p>
        </w:tc>
        <w:tc>
          <w:tcPr>
            <w:tcW w:w="2285" w:type="dxa"/>
          </w:tcPr>
          <w:p w:rsidR="005B0DD6" w:rsidRPr="005B0DD6" w:rsidRDefault="005B0DD6" w:rsidP="005B0DD6">
            <w:r>
              <w:t>Rad na karti, analiza teksta, analiza slika, usmeno izlaganje</w:t>
            </w:r>
          </w:p>
        </w:tc>
        <w:tc>
          <w:tcPr>
            <w:tcW w:w="3350" w:type="dxa"/>
            <w:vMerge/>
          </w:tcPr>
          <w:p w:rsidR="005B0DD6" w:rsidRPr="005B0DD6" w:rsidRDefault="005B0DD6" w:rsidP="005B0DD6"/>
        </w:tc>
      </w:tr>
      <w:tr w:rsidR="005B0DD6" w:rsidTr="00631C5D">
        <w:tc>
          <w:tcPr>
            <w:tcW w:w="2328" w:type="dxa"/>
            <w:vMerge/>
          </w:tcPr>
          <w:p w:rsidR="005B0DD6" w:rsidRPr="005B0DD6" w:rsidRDefault="005B0DD6" w:rsidP="005B0DD6"/>
        </w:tc>
        <w:tc>
          <w:tcPr>
            <w:tcW w:w="1920" w:type="dxa"/>
            <w:vMerge/>
          </w:tcPr>
          <w:p w:rsidR="005B0DD6" w:rsidRPr="005B0DD6" w:rsidRDefault="005B0DD6" w:rsidP="005B0DD6"/>
        </w:tc>
        <w:tc>
          <w:tcPr>
            <w:tcW w:w="2551" w:type="dxa"/>
          </w:tcPr>
          <w:p w:rsidR="005B0DD6" w:rsidRPr="005B0DD6" w:rsidRDefault="00FE7991" w:rsidP="005B0DD6">
            <w:r>
              <w:t>19</w:t>
            </w:r>
            <w:r w:rsidR="005B0DD6">
              <w:t>. Ponavljanje</w:t>
            </w:r>
          </w:p>
        </w:tc>
        <w:tc>
          <w:tcPr>
            <w:tcW w:w="1560" w:type="dxa"/>
          </w:tcPr>
          <w:p w:rsidR="005B0DD6" w:rsidRPr="005B0DD6" w:rsidRDefault="005B0DD6" w:rsidP="005B0DD6">
            <w:r>
              <w:t>Ponavljanje</w:t>
            </w:r>
          </w:p>
        </w:tc>
        <w:tc>
          <w:tcPr>
            <w:tcW w:w="2285" w:type="dxa"/>
          </w:tcPr>
          <w:p w:rsidR="005B0DD6" w:rsidRPr="005B0DD6" w:rsidRDefault="005B0DD6" w:rsidP="005B0DD6">
            <w:r>
              <w:t>Izrada lente, rješavanje zadataka</w:t>
            </w:r>
          </w:p>
        </w:tc>
        <w:tc>
          <w:tcPr>
            <w:tcW w:w="3350" w:type="dxa"/>
            <w:vMerge/>
          </w:tcPr>
          <w:p w:rsidR="005B0DD6" w:rsidRPr="005B0DD6" w:rsidRDefault="005B0DD6" w:rsidP="005B0DD6"/>
        </w:tc>
      </w:tr>
      <w:tr w:rsidR="00FE7991" w:rsidTr="00631C5D">
        <w:tc>
          <w:tcPr>
            <w:tcW w:w="2328" w:type="dxa"/>
            <w:vMerge/>
          </w:tcPr>
          <w:p w:rsidR="00FE7991" w:rsidRPr="005B0DD6" w:rsidRDefault="00FE7991" w:rsidP="005B0DD6"/>
        </w:tc>
        <w:tc>
          <w:tcPr>
            <w:tcW w:w="1920" w:type="dxa"/>
            <w:vMerge/>
          </w:tcPr>
          <w:p w:rsidR="00FE7991" w:rsidRPr="005B0DD6" w:rsidRDefault="00FE7991" w:rsidP="005B0DD6"/>
        </w:tc>
        <w:tc>
          <w:tcPr>
            <w:tcW w:w="2551" w:type="dxa"/>
          </w:tcPr>
          <w:p w:rsidR="00FE7991" w:rsidRDefault="00FE7991" w:rsidP="005B0DD6">
            <w:r>
              <w:t>20. Hrvatska u razvijenom srednjem vijeku</w:t>
            </w:r>
          </w:p>
        </w:tc>
        <w:tc>
          <w:tcPr>
            <w:tcW w:w="1560" w:type="dxa"/>
          </w:tcPr>
          <w:p w:rsidR="00FE7991" w:rsidRDefault="00FE7991" w:rsidP="005B0DD6">
            <w:r>
              <w:t xml:space="preserve">Obrada </w:t>
            </w:r>
          </w:p>
        </w:tc>
        <w:tc>
          <w:tcPr>
            <w:tcW w:w="2285" w:type="dxa"/>
          </w:tcPr>
          <w:p w:rsidR="00FE7991" w:rsidRDefault="00FE7991" w:rsidP="005B0DD6">
            <w:r>
              <w:t>Rad na karti, gledanje dokumentarnog isječka, analiza izvora</w:t>
            </w:r>
          </w:p>
        </w:tc>
        <w:tc>
          <w:tcPr>
            <w:tcW w:w="3350" w:type="dxa"/>
            <w:vMerge/>
          </w:tcPr>
          <w:p w:rsidR="00FE7991" w:rsidRPr="005B0DD6" w:rsidRDefault="00FE7991" w:rsidP="005B0DD6"/>
        </w:tc>
      </w:tr>
      <w:tr w:rsidR="005B0DD6" w:rsidTr="00631C5D">
        <w:tc>
          <w:tcPr>
            <w:tcW w:w="2328" w:type="dxa"/>
            <w:vMerge/>
          </w:tcPr>
          <w:p w:rsidR="005B0DD6" w:rsidRPr="005B0DD6" w:rsidRDefault="005B0DD6" w:rsidP="005B0DD6"/>
        </w:tc>
        <w:tc>
          <w:tcPr>
            <w:tcW w:w="1920" w:type="dxa"/>
            <w:vMerge/>
          </w:tcPr>
          <w:p w:rsidR="005B0DD6" w:rsidRPr="005B0DD6" w:rsidRDefault="005B0DD6" w:rsidP="005B0DD6"/>
        </w:tc>
        <w:tc>
          <w:tcPr>
            <w:tcW w:w="2551" w:type="dxa"/>
          </w:tcPr>
          <w:p w:rsidR="005B0DD6" w:rsidRPr="005B0DD6" w:rsidRDefault="005B0DD6" w:rsidP="005B0DD6">
            <w:r>
              <w:t>21. Hrvatska u razvijenom srednjem vijeku</w:t>
            </w:r>
          </w:p>
        </w:tc>
        <w:tc>
          <w:tcPr>
            <w:tcW w:w="1560" w:type="dxa"/>
          </w:tcPr>
          <w:p w:rsidR="005B0DD6" w:rsidRPr="005B0DD6" w:rsidRDefault="005B0DD6" w:rsidP="005B0DD6">
            <w:r>
              <w:t>Obrada</w:t>
            </w:r>
          </w:p>
        </w:tc>
        <w:tc>
          <w:tcPr>
            <w:tcW w:w="2285" w:type="dxa"/>
          </w:tcPr>
          <w:p w:rsidR="005B0DD6" w:rsidRPr="005B0DD6" w:rsidRDefault="005B0DD6" w:rsidP="005B0DD6">
            <w:r>
              <w:t>Rad na karti, gledanje dokumentarnog isječka, analiza izvora</w:t>
            </w:r>
          </w:p>
        </w:tc>
        <w:tc>
          <w:tcPr>
            <w:tcW w:w="3350" w:type="dxa"/>
            <w:vMerge/>
          </w:tcPr>
          <w:p w:rsidR="005B0DD6" w:rsidRPr="005B0DD6" w:rsidRDefault="005B0DD6" w:rsidP="005B0DD6"/>
        </w:tc>
      </w:tr>
      <w:tr w:rsidR="005B0DD6" w:rsidTr="00631C5D">
        <w:tc>
          <w:tcPr>
            <w:tcW w:w="2328" w:type="dxa"/>
            <w:vMerge/>
          </w:tcPr>
          <w:p w:rsidR="005B0DD6" w:rsidRPr="005B0DD6" w:rsidRDefault="005B0DD6" w:rsidP="005B0DD6"/>
        </w:tc>
        <w:tc>
          <w:tcPr>
            <w:tcW w:w="1920" w:type="dxa"/>
            <w:vMerge/>
          </w:tcPr>
          <w:p w:rsidR="005B0DD6" w:rsidRPr="005B0DD6" w:rsidRDefault="005B0DD6" w:rsidP="005B0DD6"/>
        </w:tc>
        <w:tc>
          <w:tcPr>
            <w:tcW w:w="2551" w:type="dxa"/>
          </w:tcPr>
          <w:p w:rsidR="005B0DD6" w:rsidRPr="005B0DD6" w:rsidRDefault="005B0DD6" w:rsidP="005B0DD6">
            <w:r>
              <w:t>22. Jačanje hrvatskih velikaša</w:t>
            </w:r>
          </w:p>
        </w:tc>
        <w:tc>
          <w:tcPr>
            <w:tcW w:w="1560" w:type="dxa"/>
          </w:tcPr>
          <w:p w:rsidR="005B0DD6" w:rsidRPr="005B0DD6" w:rsidRDefault="005B0DD6" w:rsidP="005B0DD6">
            <w:r>
              <w:t xml:space="preserve">Obrada </w:t>
            </w:r>
          </w:p>
        </w:tc>
        <w:tc>
          <w:tcPr>
            <w:tcW w:w="2285" w:type="dxa"/>
          </w:tcPr>
          <w:p w:rsidR="005B0DD6" w:rsidRPr="005B0DD6" w:rsidRDefault="005B0DD6" w:rsidP="005B0DD6">
            <w:r>
              <w:t>Analiza teksta, rad na karti, analiza izvora</w:t>
            </w:r>
          </w:p>
        </w:tc>
        <w:tc>
          <w:tcPr>
            <w:tcW w:w="3350" w:type="dxa"/>
            <w:vMerge/>
          </w:tcPr>
          <w:p w:rsidR="005B0DD6" w:rsidRPr="005B0DD6" w:rsidRDefault="005B0DD6" w:rsidP="005B0DD6"/>
        </w:tc>
      </w:tr>
    </w:tbl>
    <w:p w:rsidR="004E35C0" w:rsidRDefault="004E35C0"/>
    <w:sectPr w:rsidR="004E35C0" w:rsidSect="005B0D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D6"/>
    <w:rsid w:val="004E35C0"/>
    <w:rsid w:val="005B0DD6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933C"/>
  <w15:chartTrackingRefBased/>
  <w15:docId w15:val="{4877112B-0F68-4CE1-9894-B790D5C1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D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B0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0DD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91A7B-3C30-40FC-A397-AE852262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2</cp:revision>
  <dcterms:created xsi:type="dcterms:W3CDTF">2021-11-03T12:25:00Z</dcterms:created>
  <dcterms:modified xsi:type="dcterms:W3CDTF">2021-11-10T10:10:00Z</dcterms:modified>
</cp:coreProperties>
</file>