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BD" w14:textId="77777777" w:rsidR="00076723" w:rsidRPr="002C4829" w:rsidRDefault="00076723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432F19FA" w14:textId="53F237C3" w:rsidR="00076723" w:rsidRPr="002C4829" w:rsidRDefault="0061112E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40"/>
          <w:szCs w:val="40"/>
        </w:rPr>
      </w:pPr>
      <w:r>
        <w:rPr>
          <w:rFonts w:asciiTheme="minorHAnsi" w:eastAsia="Calibri" w:hAnsiTheme="minorHAnsi" w:cstheme="minorHAnsi"/>
          <w:b/>
          <w:bCs/>
          <w:sz w:val="40"/>
          <w:szCs w:val="40"/>
        </w:rPr>
        <w:t>Mjesečni plan</w:t>
      </w:r>
      <w:r w:rsidR="00076723" w:rsidRPr="002C4829">
        <w:rPr>
          <w:rFonts w:asciiTheme="minorHAnsi" w:eastAsia="Calibri" w:hAnsiTheme="minorHAnsi" w:cstheme="minorHAnsi"/>
          <w:b/>
          <w:bCs/>
          <w:sz w:val="40"/>
          <w:szCs w:val="40"/>
        </w:rPr>
        <w:t xml:space="preserve"> za nastavu Informatike </w:t>
      </w:r>
      <w:r w:rsidR="00076723" w:rsidRPr="002C4829">
        <w:rPr>
          <w:rFonts w:asciiTheme="minorHAnsi" w:eastAsia="Calibri" w:hAnsiTheme="minorHAnsi" w:cstheme="minorHAnsi"/>
          <w:sz w:val="22"/>
          <w:szCs w:val="22"/>
        </w:rPr>
        <w:br/>
      </w:r>
      <w:r w:rsidR="00076723" w:rsidRPr="002C4829">
        <w:rPr>
          <w:rFonts w:asciiTheme="minorHAnsi" w:eastAsia="Calibri" w:hAnsiTheme="minorHAnsi" w:cstheme="minorHAnsi"/>
          <w:b/>
          <w:bCs/>
          <w:sz w:val="40"/>
          <w:szCs w:val="40"/>
        </w:rPr>
        <w:t>za 1. razred osnovne škole</w:t>
      </w:r>
      <w:r w:rsidR="00076723" w:rsidRPr="002C4829">
        <w:rPr>
          <w:rFonts w:asciiTheme="minorHAnsi" w:eastAsia="Calibri" w:hAnsiTheme="minorHAnsi" w:cstheme="minorHAnsi"/>
          <w:sz w:val="22"/>
          <w:szCs w:val="22"/>
        </w:rPr>
        <w:br/>
      </w:r>
    </w:p>
    <w:p w14:paraId="67CBC646" w14:textId="77777777" w:rsidR="00076723" w:rsidRPr="002C4829" w:rsidRDefault="00076723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40"/>
          <w:szCs w:val="40"/>
        </w:rPr>
      </w:pPr>
    </w:p>
    <w:p w14:paraId="0F824FE9" w14:textId="77777777" w:rsidR="00076723" w:rsidRPr="002C4829" w:rsidRDefault="00076723" w:rsidP="00076723">
      <w:pPr>
        <w:spacing w:after="160" w:line="259" w:lineRule="auto"/>
        <w:jc w:val="center"/>
        <w:rPr>
          <w:rFonts w:asciiTheme="minorHAnsi" w:eastAsia="Calibri" w:hAnsiTheme="minorHAnsi" w:cstheme="minorHAnsi"/>
          <w:sz w:val="40"/>
          <w:szCs w:val="40"/>
        </w:rPr>
      </w:pPr>
    </w:p>
    <w:p w14:paraId="6675EF50" w14:textId="0AB5C584" w:rsidR="00076723" w:rsidRDefault="0061112E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  <w:t>Sandi Kundih</w:t>
      </w:r>
    </w:p>
    <w:p w14:paraId="7A67192A" w14:textId="006D6ED9" w:rsidR="0061112E" w:rsidRPr="002C4829" w:rsidRDefault="0061112E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</w:pPr>
      <w:proofErr w:type="spellStart"/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  <w:t>Oš</w:t>
      </w:r>
      <w:proofErr w:type="spellEnd"/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  <w:t>Nedelišće</w:t>
      </w:r>
      <w:proofErr w:type="spellEnd"/>
    </w:p>
    <w:p w14:paraId="3CFA6578" w14:textId="58C31F94" w:rsidR="00076723" w:rsidRPr="002C4829" w:rsidRDefault="00076723" w:rsidP="00076723">
      <w:pPr>
        <w:jc w:val="center"/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2C4829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509F4762" wp14:editId="60FC4BBF">
            <wp:extent cx="1390650" cy="1362075"/>
            <wp:effectExtent l="0" t="0" r="0" b="0"/>
            <wp:docPr id="21017969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AEC5" w14:textId="0C92047E" w:rsidR="00076723" w:rsidRPr="002C4829" w:rsidRDefault="00076723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2C4829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  <w:br w:type="page"/>
      </w:r>
    </w:p>
    <w:p w14:paraId="2AA21593" w14:textId="4DE878C4" w:rsidR="00076723" w:rsidRPr="002C4829" w:rsidRDefault="005E37AB">
      <w:pPr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2C482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>PROSINAC (6</w:t>
      </w:r>
      <w:r w:rsidR="002C30B0" w:rsidRPr="002C482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sati)</w:t>
      </w:r>
    </w:p>
    <w:p w14:paraId="2722655C" w14:textId="77777777" w:rsidR="00076723" w:rsidRPr="002C4829" w:rsidRDefault="00076723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23"/>
        <w:gridCol w:w="1701"/>
        <w:gridCol w:w="1417"/>
        <w:gridCol w:w="1985"/>
        <w:gridCol w:w="2155"/>
        <w:gridCol w:w="2835"/>
        <w:gridCol w:w="1842"/>
        <w:gridCol w:w="1843"/>
      </w:tblGrid>
      <w:tr w:rsidR="00076723" w:rsidRPr="002C4829" w14:paraId="69C86F14" w14:textId="77777777" w:rsidTr="00E51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0CECE" w:themeFill="background2" w:themeFillShade="E6"/>
          </w:tcPr>
          <w:p w14:paraId="6EA9F6E4" w14:textId="77777777" w:rsidR="00076723" w:rsidRPr="002C4829" w:rsidRDefault="00076723" w:rsidP="00076723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R. br.</w:t>
            </w:r>
          </w:p>
          <w:p w14:paraId="09717A59" w14:textId="77777777" w:rsidR="00076723" w:rsidRPr="002C4829" w:rsidRDefault="00076723" w:rsidP="00076723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 xml:space="preserve">sata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16F6300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AKTIVNOST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935D976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DOMENA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1E42AE7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ISHOD</w:t>
            </w:r>
          </w:p>
        </w:tc>
        <w:tc>
          <w:tcPr>
            <w:tcW w:w="2155" w:type="dxa"/>
            <w:shd w:val="clear" w:color="auto" w:fill="D0CECE" w:themeFill="background2" w:themeFillShade="E6"/>
          </w:tcPr>
          <w:p w14:paraId="594ED21C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RAZRADA ISHODA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FDF4F1E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4EB0EA8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POVEZIVANJE S NASTAVNIM PREDMETIMA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89E3E49" w14:textId="77777777" w:rsidR="00076723" w:rsidRPr="002C4829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POVEZIVANJE S MPT</w:t>
            </w:r>
          </w:p>
        </w:tc>
      </w:tr>
      <w:tr w:rsidR="001767C4" w:rsidRPr="002C4829" w14:paraId="0DD32005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2634DE08" w:rsidR="001767C4" w:rsidRPr="002C4829" w:rsidRDefault="001767C4" w:rsidP="00325A38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2</w:t>
            </w:r>
            <w:r w:rsidR="0061112E">
              <w:rPr>
                <w:rFonts w:asciiTheme="minorHAnsi" w:eastAsia="Calibri" w:hAnsiTheme="minorHAnsi" w:cstheme="minorHAnsi"/>
              </w:rPr>
              <w:t>1</w:t>
            </w:r>
            <w:r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2ED2270D" w14:textId="77777777" w:rsidR="0061112E" w:rsidRDefault="0061112E" w:rsidP="0061112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PRAVILA PONAŠANJA</w:t>
            </w:r>
          </w:p>
          <w:p w14:paraId="16C24093" w14:textId="4F30EDBF" w:rsidR="001767C4" w:rsidRPr="002C4829" w:rsidRDefault="0061112E" w:rsidP="0061112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(str. 27)</w:t>
            </w:r>
          </w:p>
        </w:tc>
        <w:tc>
          <w:tcPr>
            <w:tcW w:w="1417" w:type="dxa"/>
          </w:tcPr>
          <w:p w14:paraId="74CCBF82" w14:textId="77777777" w:rsidR="0061112E" w:rsidRDefault="0061112E" w:rsidP="0061112E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  <w:p w14:paraId="27854BE5" w14:textId="77777777" w:rsidR="001767C4" w:rsidRPr="002C4829" w:rsidRDefault="001767C4" w:rsidP="0061112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Merge w:val="restart"/>
          </w:tcPr>
          <w:p w14:paraId="35879DB5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  <w:p w14:paraId="5B698253" w14:textId="0E759D58" w:rsidR="001767C4" w:rsidRPr="002C4829" w:rsidRDefault="001767C4" w:rsidP="00325A3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  <w:vMerge w:val="restart"/>
          </w:tcPr>
          <w:p w14:paraId="30E9F299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Primjenjuje pravila ponašanja iz stvarnoga svijeta u virtualnome svijetu. </w:t>
            </w:r>
          </w:p>
          <w:p w14:paraId="1A0C921B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uočava situacije u kojima je neophodno da se komunikacija odvija s pomoću digitalnih programa i uređaja. </w:t>
            </w:r>
          </w:p>
          <w:p w14:paraId="6F4DDAF7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Prepoznaje obilježja dobrih i loših poruka. </w:t>
            </w:r>
          </w:p>
          <w:p w14:paraId="6095D014" w14:textId="6AE31A89" w:rsidR="001767C4" w:rsidRPr="002C4829" w:rsidRDefault="0061112E" w:rsidP="0061112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Uspoređuje komunikaciju i ponašanje u svakodnevnome životu s komunikacijom i ponašanjem na internetu.</w:t>
            </w:r>
          </w:p>
        </w:tc>
        <w:tc>
          <w:tcPr>
            <w:tcW w:w="2835" w:type="dxa"/>
            <w:vMerge w:val="restart"/>
          </w:tcPr>
          <w:p w14:paraId="7248A931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Povezivanje pravila komunikacije u stvarnome svijetu s osnovnim pravilima komunikacije u virtualnome svijetu.</w:t>
            </w:r>
          </w:p>
          <w:p w14:paraId="688FA6C9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Digitalni tragovi.</w:t>
            </w:r>
          </w:p>
          <w:p w14:paraId="69FE577E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Izrada razrednih pravila – plakata – o pravilima ponašanja na mreži.</w:t>
            </w:r>
          </w:p>
          <w:p w14:paraId="6486A5BC" w14:textId="13FE6F57" w:rsidR="001767C4" w:rsidRPr="002C4829" w:rsidRDefault="0061112E" w:rsidP="0061112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Rješavanje nastavnog listića.</w:t>
            </w:r>
          </w:p>
        </w:tc>
        <w:tc>
          <w:tcPr>
            <w:tcW w:w="1842" w:type="dxa"/>
            <w:vMerge w:val="restart"/>
          </w:tcPr>
          <w:p w14:paraId="35B8C4EB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-US"/>
              </w:rPr>
              <w:t xml:space="preserve">OŠ PID C.1.2. </w:t>
            </w: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 uspoređuje ulogu i utjecaj prava, pravila i dužnosti na pojedinca i zajednicu te preuzima odgovornost za svoje postupke.</w:t>
            </w:r>
          </w:p>
          <w:p w14:paraId="01A7BCE8" w14:textId="6EF6EFE2" w:rsidR="001767C4" w:rsidRPr="002C4829" w:rsidRDefault="0061112E" w:rsidP="0061112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 razrednika: Komunikacija u stvarnom i virtualnom okruženju, pravila ponašanja u stvarnom i virtualnom okruženju.</w:t>
            </w:r>
          </w:p>
        </w:tc>
        <w:tc>
          <w:tcPr>
            <w:tcW w:w="1843" w:type="dxa"/>
            <w:vMerge w:val="restart"/>
          </w:tcPr>
          <w:p w14:paraId="022F74EA" w14:textId="77777777" w:rsidR="0061112E" w:rsidRDefault="0061112E" w:rsidP="0061112E">
            <w:pPr>
              <w:spacing w:after="16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71A4EF26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B.1.1. </w:t>
            </w:r>
          </w:p>
          <w:p w14:paraId="5F778336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uz učiteljevu pomoć komunicira s poznatim osobama u sigurnome digitalnom okružju. </w:t>
            </w:r>
          </w:p>
          <w:p w14:paraId="06F18982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  <w:p w14:paraId="7B35005D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B.1.3. </w:t>
            </w:r>
          </w:p>
          <w:p w14:paraId="3B5BDC35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primjenjuje osnovna komunikacijska pravila u digitalnome okružju. </w:t>
            </w:r>
          </w:p>
          <w:p w14:paraId="4E1BB0CC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  <w:p w14:paraId="175A7042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lastRenderedPageBreak/>
              <w:t>osr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B.1.2.</w:t>
            </w:r>
          </w:p>
          <w:p w14:paraId="14153D08" w14:textId="77803E09" w:rsidR="001767C4" w:rsidRPr="002C4829" w:rsidRDefault="0061112E" w:rsidP="0061112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Razvija komunikacijske kompetencije.</w:t>
            </w:r>
          </w:p>
        </w:tc>
      </w:tr>
      <w:tr w:rsidR="001767C4" w:rsidRPr="002C4829" w14:paraId="1E87626F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34F87836" w14:textId="2C5D731D" w:rsidR="001767C4" w:rsidRPr="002C4829" w:rsidRDefault="001767C4" w:rsidP="00FF20F7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2</w:t>
            </w:r>
            <w:r w:rsidR="0061112E">
              <w:rPr>
                <w:rFonts w:asciiTheme="minorHAnsi" w:eastAsia="Calibri" w:hAnsiTheme="minorHAnsi" w:cstheme="minorHAnsi"/>
              </w:rPr>
              <w:t>2</w:t>
            </w:r>
            <w:r w:rsidRPr="002C482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3B287646" w14:textId="16441E37" w:rsidR="001767C4" w:rsidRPr="002C4829" w:rsidRDefault="0061112E" w:rsidP="00FF20F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PRAVILA PONAŠANJA</w:t>
            </w:r>
          </w:p>
        </w:tc>
        <w:tc>
          <w:tcPr>
            <w:tcW w:w="1417" w:type="dxa"/>
          </w:tcPr>
          <w:p w14:paraId="5E31807E" w14:textId="77777777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 w:rsidRPr="002C4829">
              <w:rPr>
                <w:rFonts w:asciiTheme="minorHAnsi" w:eastAsia="Calibri" w:hAnsiTheme="minorHAnsi" w:cstheme="minorHAnsi"/>
              </w:rPr>
              <w:t>Digitalna pismenost i komunikacija</w:t>
            </w:r>
          </w:p>
          <w:p w14:paraId="1A4E4049" w14:textId="77777777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Merge/>
          </w:tcPr>
          <w:p w14:paraId="4704F6BA" w14:textId="3A518B51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  <w:vMerge/>
          </w:tcPr>
          <w:p w14:paraId="247A1EFB" w14:textId="2ECBBBC3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7C033BC0" w14:textId="77777777" w:rsidR="001767C4" w:rsidRPr="002C4829" w:rsidRDefault="001767C4" w:rsidP="00FF20F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23183A46" w14:textId="77777777" w:rsidR="001767C4" w:rsidRPr="002C4829" w:rsidRDefault="001767C4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vMerge/>
          </w:tcPr>
          <w:p w14:paraId="73805D47" w14:textId="7D9BC56B" w:rsidR="001767C4" w:rsidRPr="002C4829" w:rsidRDefault="001767C4" w:rsidP="00FF20F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C66E89" w:rsidRPr="002C4829" w14:paraId="2555D4BA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6CD69D78" w14:textId="1DDEAB9E" w:rsidR="00C66E89" w:rsidRPr="002C4829" w:rsidRDefault="00C66E89" w:rsidP="001767C4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61112E">
              <w:rPr>
                <w:rFonts w:asciiTheme="minorHAnsi" w:eastAsia="Calibri" w:hAnsiTheme="minorHAnsi" w:cstheme="minorHAnsi"/>
              </w:rPr>
              <w:t>3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7F6BB17B" w14:textId="77777777" w:rsidR="0061112E" w:rsidRDefault="0061112E" w:rsidP="0061112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SIGURNO-NESIGURNO</w:t>
            </w:r>
          </w:p>
          <w:p w14:paraId="0063E375" w14:textId="6184BDFB" w:rsidR="00C66E89" w:rsidRPr="002C4829" w:rsidRDefault="0061112E" w:rsidP="0061112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(str. 28, 29</w:t>
            </w:r>
          </w:p>
        </w:tc>
        <w:tc>
          <w:tcPr>
            <w:tcW w:w="1417" w:type="dxa"/>
            <w:vMerge w:val="restart"/>
          </w:tcPr>
          <w:p w14:paraId="410EB510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  <w:p w14:paraId="1319B17C" w14:textId="77777777" w:rsidR="00C66E89" w:rsidRPr="002C4829" w:rsidRDefault="00C66E89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Merge w:val="restart"/>
          </w:tcPr>
          <w:p w14:paraId="3E8A56FE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  <w:p w14:paraId="5BBA9B71" w14:textId="54A84008" w:rsidR="00C66E89" w:rsidRPr="002C4829" w:rsidRDefault="00C66E89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  <w:vMerge w:val="restart"/>
          </w:tcPr>
          <w:p w14:paraId="49FE7D0F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 sigurnome digitalnom okruženju uz pomoć učitelja primjenjuje osnovne vještine razmjenjivanja poruka s pomoću tehnologije. </w:t>
            </w:r>
          </w:p>
          <w:p w14:paraId="431073FA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prepoznaje osnovne programe i uređaje za komunikaciju. </w:t>
            </w:r>
          </w:p>
          <w:p w14:paraId="693E1B41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Prepoznaje obilježja dobrih i loših poruka. </w:t>
            </w:r>
          </w:p>
          <w:p w14:paraId="0EA879DD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Uvažava sugovornika koji nije </w:t>
            </w:r>
            <w:proofErr w:type="spellStart"/>
            <w:r>
              <w:rPr>
                <w:rFonts w:ascii="Calibri" w:eastAsia="Calibri" w:hAnsi="Calibri" w:cs="Calibri"/>
              </w:rPr>
              <w:t>fizički</w:t>
            </w:r>
            <w:proofErr w:type="spellEnd"/>
            <w:r>
              <w:rPr>
                <w:rFonts w:ascii="Calibri" w:eastAsia="Calibri" w:hAnsi="Calibri" w:cs="Calibri"/>
              </w:rPr>
              <w:t xml:space="preserve"> prisutan. </w:t>
            </w:r>
          </w:p>
          <w:p w14:paraId="20EA2B81" w14:textId="7179C3A2" w:rsidR="00C66E89" w:rsidRPr="002C4829" w:rsidRDefault="0061112E" w:rsidP="0061112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Uspoređuje komunikaciju i ponašanje u svakodnevnome životu s komunikacijom i </w:t>
            </w:r>
            <w:r>
              <w:rPr>
                <w:rFonts w:ascii="Calibri" w:eastAsia="Calibri" w:hAnsi="Calibri" w:cs="Calibri"/>
              </w:rPr>
              <w:lastRenderedPageBreak/>
              <w:t>ponašanjem na internetu.</w:t>
            </w:r>
          </w:p>
        </w:tc>
        <w:tc>
          <w:tcPr>
            <w:tcW w:w="2835" w:type="dxa"/>
            <w:vMerge w:val="restart"/>
          </w:tcPr>
          <w:p w14:paraId="286F47D9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Promatranje, promišljanje, opisivanje slike u udžbeniku. </w:t>
            </w:r>
          </w:p>
          <w:p w14:paraId="5024106B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Opisivanje sigurnog i nesigurnog okružja na mreži.</w:t>
            </w:r>
          </w:p>
          <w:p w14:paraId="1296C8BE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Razgovor o neprihvatljivom ponašanju među vršnjacima. </w:t>
            </w:r>
          </w:p>
          <w:p w14:paraId="3D9FDBC5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Razgovor o nasilju na internetu. </w:t>
            </w:r>
          </w:p>
          <w:p w14:paraId="38BED7A1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Primjeri nasilja na internetu. </w:t>
            </w:r>
          </w:p>
          <w:p w14:paraId="0C6304C6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Razgovor o koracima koje učenik treba poduzeti u slučaju prijetnji i online nasilja.</w:t>
            </w:r>
          </w:p>
          <w:p w14:paraId="5293BDAB" w14:textId="1141E5FE" w:rsidR="00C66E89" w:rsidRPr="00167D42" w:rsidRDefault="0061112E" w:rsidP="0061112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Pet riječi za sigurniji Internet: poštuj, provjeri, promisli, pitaj i pazi – ilustriranje riječi.</w:t>
            </w:r>
          </w:p>
        </w:tc>
        <w:tc>
          <w:tcPr>
            <w:tcW w:w="1842" w:type="dxa"/>
            <w:vMerge w:val="restart"/>
          </w:tcPr>
          <w:p w14:paraId="1992BB69" w14:textId="77777777" w:rsidR="0061112E" w:rsidRDefault="0061112E" w:rsidP="0061112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</w:rPr>
              <w:t>Sat razrednika: Komunikacija u stvarnom i virtualnom okruženju, pravila ponašanja u stvarnom i virtualnom okruženju.</w:t>
            </w:r>
          </w:p>
          <w:p w14:paraId="08E01FBE" w14:textId="5D11EFEE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14:paraId="2EB2BB8E" w14:textId="77777777" w:rsidR="0061112E" w:rsidRDefault="0061112E" w:rsidP="0061112E">
            <w:pPr>
              <w:spacing w:after="16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A.1.2 Učenik se uz učiteljevu pomoć služi odabranim uređajima i programima. </w:t>
            </w:r>
          </w:p>
          <w:p w14:paraId="19D1FC32" w14:textId="77777777" w:rsidR="0061112E" w:rsidRDefault="0061112E" w:rsidP="0061112E">
            <w:pPr>
              <w:spacing w:after="16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27C4DA30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B.1.1. </w:t>
            </w:r>
          </w:p>
          <w:p w14:paraId="45F33CFA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uz učiteljevu pomoć komunicira s poznatim osobama u sigurnome digitalnom okružju. </w:t>
            </w:r>
          </w:p>
          <w:p w14:paraId="1F771EFC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  <w:p w14:paraId="37EC6D0F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B.1.2. </w:t>
            </w:r>
          </w:p>
          <w:p w14:paraId="0420A52E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uz učiteljevu pomoć surađuje s </w:t>
            </w:r>
            <w:r>
              <w:rPr>
                <w:rFonts w:asciiTheme="minorHAnsi" w:eastAsia="Calibri" w:hAnsiTheme="minorHAnsi" w:cstheme="minorHAnsi"/>
                <w:color w:val="auto"/>
              </w:rPr>
              <w:lastRenderedPageBreak/>
              <w:t xml:space="preserve">poznatim osobama u sigurnome digitalnom okružju. </w:t>
            </w:r>
          </w:p>
          <w:p w14:paraId="736D892F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  <w:p w14:paraId="4C34C81C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B.1.3. </w:t>
            </w:r>
          </w:p>
          <w:p w14:paraId="1FEDB3B7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primjenjuje osnovna komunikacijska pravila u digitalnome okružju. </w:t>
            </w:r>
          </w:p>
          <w:p w14:paraId="7D142947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  <w:p w14:paraId="098072AC" w14:textId="77777777" w:rsidR="0061112E" w:rsidRDefault="0061112E" w:rsidP="006111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osr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B.1.2.</w:t>
            </w:r>
          </w:p>
          <w:p w14:paraId="192E6E9A" w14:textId="0430FC8C" w:rsidR="00C66E89" w:rsidRPr="002C4829" w:rsidRDefault="0061112E" w:rsidP="0061112E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Razvija komunikacijske kompetencije.</w:t>
            </w:r>
          </w:p>
        </w:tc>
      </w:tr>
      <w:tr w:rsidR="00C66E89" w:rsidRPr="002C4829" w14:paraId="1684BD47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77220861" w14:textId="4EC9173B" w:rsidR="00C66E89" w:rsidRPr="002C4829" w:rsidRDefault="00C66E89" w:rsidP="001767C4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61112E">
              <w:rPr>
                <w:rFonts w:asciiTheme="minorHAnsi" w:eastAsia="Calibri" w:hAnsiTheme="minorHAnsi" w:cstheme="minorHAnsi"/>
              </w:rPr>
              <w:t>4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27E51DA0" w14:textId="77777777" w:rsidR="0061112E" w:rsidRDefault="0061112E" w:rsidP="0061112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SIGURNO-NESIGURNO</w:t>
            </w:r>
          </w:p>
          <w:p w14:paraId="6FA87110" w14:textId="1BAE5C98" w:rsidR="00C66E89" w:rsidRPr="002C4829" w:rsidRDefault="0061112E" w:rsidP="0061112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(str. 28, 29</w:t>
            </w:r>
          </w:p>
        </w:tc>
        <w:tc>
          <w:tcPr>
            <w:tcW w:w="1417" w:type="dxa"/>
            <w:vMerge/>
          </w:tcPr>
          <w:p w14:paraId="2C066E85" w14:textId="77777777" w:rsidR="00C66E89" w:rsidRPr="002C4829" w:rsidRDefault="00C66E89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Merge/>
          </w:tcPr>
          <w:p w14:paraId="0DCAB9F6" w14:textId="77777777" w:rsidR="00C66E89" w:rsidRPr="002C4829" w:rsidRDefault="00C66E89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  <w:vMerge/>
          </w:tcPr>
          <w:p w14:paraId="354CDD72" w14:textId="77777777" w:rsidR="00C66E89" w:rsidRPr="002C4829" w:rsidRDefault="00C66E89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  <w:vMerge/>
          </w:tcPr>
          <w:p w14:paraId="60D83867" w14:textId="77777777" w:rsidR="00C66E89" w:rsidRPr="00167D42" w:rsidRDefault="00C66E89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61F8A706" w14:textId="77777777" w:rsidR="00C66E89" w:rsidRPr="002C4829" w:rsidRDefault="00C66E89" w:rsidP="001767C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vMerge/>
          </w:tcPr>
          <w:p w14:paraId="1B2C88B1" w14:textId="77777777" w:rsidR="00C66E89" w:rsidRPr="002C4829" w:rsidRDefault="00C66E89" w:rsidP="001767C4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C66E89" w:rsidRPr="002C4829" w14:paraId="19E370B3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CDC2820" w14:textId="25B23B62" w:rsidR="00C66E89" w:rsidRPr="002C4829" w:rsidRDefault="00C66E89" w:rsidP="00C66E8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61112E">
              <w:rPr>
                <w:rFonts w:asciiTheme="minorHAnsi" w:eastAsia="Calibri" w:hAnsiTheme="minorHAnsi" w:cstheme="minorHAnsi"/>
              </w:rPr>
              <w:t>5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4FC235A" w14:textId="45DC46B2" w:rsidR="00C66E89" w:rsidRPr="002C4829" w:rsidRDefault="00C66E89" w:rsidP="00C66E8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Usustavljivanje</w:t>
            </w:r>
          </w:p>
        </w:tc>
        <w:tc>
          <w:tcPr>
            <w:tcW w:w="1417" w:type="dxa"/>
          </w:tcPr>
          <w:p w14:paraId="27E4F15D" w14:textId="29C95F64" w:rsidR="00C66E89" w:rsidRPr="002C4829" w:rsidRDefault="0061112E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985" w:type="dxa"/>
          </w:tcPr>
          <w:p w14:paraId="150C4312" w14:textId="32F7917C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1275CB8E" w14:textId="77777777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4C0EBB09" w14:textId="041540DD" w:rsidR="00C66E89" w:rsidRPr="00167D42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</w:tcPr>
          <w:p w14:paraId="6C2A27CD" w14:textId="77777777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2845D404" w14:textId="3E661056" w:rsidR="00C66E89" w:rsidRPr="002C4829" w:rsidRDefault="00C66E89" w:rsidP="00C66E89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C66E89" w:rsidRPr="002C4829" w14:paraId="552A74F2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EED276" w14:textId="512F973A" w:rsidR="00C66E89" w:rsidRPr="002C4829" w:rsidRDefault="00C66E89" w:rsidP="00C66E89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  <w:r w:rsidR="0061112E">
              <w:rPr>
                <w:rFonts w:asciiTheme="minorHAnsi" w:eastAsia="Calibri" w:hAnsiTheme="minorHAnsi" w:cstheme="minorHAnsi"/>
              </w:rPr>
              <w:t>6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5D0CD10E" w14:textId="10878037" w:rsidR="00C66E89" w:rsidRPr="002C4829" w:rsidRDefault="00C66E89" w:rsidP="00C66E8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</w:rPr>
              <w:t>Vrednovanje ostvarenosti odgojno-obrazovnih ishoda</w:t>
            </w:r>
          </w:p>
        </w:tc>
        <w:tc>
          <w:tcPr>
            <w:tcW w:w="1417" w:type="dxa"/>
          </w:tcPr>
          <w:p w14:paraId="4FBCFE45" w14:textId="2D5D5892" w:rsidR="00C66E89" w:rsidRPr="002C4829" w:rsidRDefault="0061112E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0738465" w14:textId="77777777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5" w:type="dxa"/>
          </w:tcPr>
          <w:p w14:paraId="0AAADCAE" w14:textId="77777777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35" w:type="dxa"/>
          </w:tcPr>
          <w:p w14:paraId="57E0A559" w14:textId="77777777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</w:tcPr>
          <w:p w14:paraId="603432A1" w14:textId="77777777" w:rsidR="00C66E89" w:rsidRPr="002C4829" w:rsidRDefault="00C66E89" w:rsidP="00C66E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4D872886" w14:textId="77777777" w:rsidR="00C66E89" w:rsidRPr="002C4829" w:rsidRDefault="00C66E89" w:rsidP="00C66E89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</w:tbl>
    <w:p w14:paraId="2EA7A06C" w14:textId="6C8B6845" w:rsidR="00E5104E" w:rsidRPr="002C4829" w:rsidRDefault="00E5104E">
      <w:pP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</w:rPr>
        <w:sectPr w:rsidR="00E5104E" w:rsidRPr="002C4829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0493CDD" w14:textId="3746AA7B" w:rsidR="0086407E" w:rsidRPr="002C4829" w:rsidRDefault="0086407E" w:rsidP="0061112E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sectPr w:rsidR="0086407E" w:rsidRPr="002C4829" w:rsidSect="00E510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36"/>
  </w:num>
  <w:num w:numId="9">
    <w:abstractNumId w:val="3"/>
  </w:num>
  <w:num w:numId="10">
    <w:abstractNumId w:val="30"/>
  </w:num>
  <w:num w:numId="11">
    <w:abstractNumId w:val="11"/>
  </w:num>
  <w:num w:numId="12">
    <w:abstractNumId w:val="20"/>
  </w:num>
  <w:num w:numId="13">
    <w:abstractNumId w:val="32"/>
  </w:num>
  <w:num w:numId="14">
    <w:abstractNumId w:val="0"/>
  </w:num>
  <w:num w:numId="15">
    <w:abstractNumId w:val="28"/>
  </w:num>
  <w:num w:numId="16">
    <w:abstractNumId w:val="25"/>
  </w:num>
  <w:num w:numId="17">
    <w:abstractNumId w:val="10"/>
  </w:num>
  <w:num w:numId="18">
    <w:abstractNumId w:val="26"/>
  </w:num>
  <w:num w:numId="19">
    <w:abstractNumId w:val="2"/>
  </w:num>
  <w:num w:numId="20">
    <w:abstractNumId w:val="17"/>
  </w:num>
  <w:num w:numId="21">
    <w:abstractNumId w:val="33"/>
  </w:num>
  <w:num w:numId="22">
    <w:abstractNumId w:val="7"/>
  </w:num>
  <w:num w:numId="23">
    <w:abstractNumId w:val="31"/>
  </w:num>
  <w:num w:numId="24">
    <w:abstractNumId w:val="29"/>
  </w:num>
  <w:num w:numId="25">
    <w:abstractNumId w:val="22"/>
  </w:num>
  <w:num w:numId="26">
    <w:abstractNumId w:val="6"/>
  </w:num>
  <w:num w:numId="27">
    <w:abstractNumId w:val="23"/>
  </w:num>
  <w:num w:numId="28">
    <w:abstractNumId w:val="21"/>
  </w:num>
  <w:num w:numId="29">
    <w:abstractNumId w:val="8"/>
  </w:num>
  <w:num w:numId="30">
    <w:abstractNumId w:val="16"/>
  </w:num>
  <w:num w:numId="31">
    <w:abstractNumId w:val="18"/>
  </w:num>
  <w:num w:numId="32">
    <w:abstractNumId w:val="24"/>
  </w:num>
  <w:num w:numId="33">
    <w:abstractNumId w:val="13"/>
  </w:num>
  <w:num w:numId="34">
    <w:abstractNumId w:val="35"/>
  </w:num>
  <w:num w:numId="35">
    <w:abstractNumId w:val="27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22110"/>
    <w:rsid w:val="00032C1A"/>
    <w:rsid w:val="000452AC"/>
    <w:rsid w:val="00076723"/>
    <w:rsid w:val="000923E4"/>
    <w:rsid w:val="000A7CA4"/>
    <w:rsid w:val="000B4D87"/>
    <w:rsid w:val="000C465C"/>
    <w:rsid w:val="000D2C03"/>
    <w:rsid w:val="0010706E"/>
    <w:rsid w:val="00112A98"/>
    <w:rsid w:val="00112FFF"/>
    <w:rsid w:val="00116E4C"/>
    <w:rsid w:val="00167D42"/>
    <w:rsid w:val="00172E86"/>
    <w:rsid w:val="001767C4"/>
    <w:rsid w:val="001B557E"/>
    <w:rsid w:val="001C425C"/>
    <w:rsid w:val="001E3DE4"/>
    <w:rsid w:val="002030E2"/>
    <w:rsid w:val="00206BC9"/>
    <w:rsid w:val="002318D3"/>
    <w:rsid w:val="002371CE"/>
    <w:rsid w:val="00240DA0"/>
    <w:rsid w:val="002708DE"/>
    <w:rsid w:val="002711D6"/>
    <w:rsid w:val="002A71B7"/>
    <w:rsid w:val="002C30B0"/>
    <w:rsid w:val="002C4829"/>
    <w:rsid w:val="002E2E6F"/>
    <w:rsid w:val="002F7864"/>
    <w:rsid w:val="00324B23"/>
    <w:rsid w:val="00346653"/>
    <w:rsid w:val="00365F42"/>
    <w:rsid w:val="00372A2A"/>
    <w:rsid w:val="0039085C"/>
    <w:rsid w:val="003E42C5"/>
    <w:rsid w:val="003F657C"/>
    <w:rsid w:val="00427B1D"/>
    <w:rsid w:val="004734EE"/>
    <w:rsid w:val="004B7494"/>
    <w:rsid w:val="004E28D4"/>
    <w:rsid w:val="004E2C1B"/>
    <w:rsid w:val="00503972"/>
    <w:rsid w:val="00531C0A"/>
    <w:rsid w:val="005754B8"/>
    <w:rsid w:val="005C6E57"/>
    <w:rsid w:val="005E37AB"/>
    <w:rsid w:val="005E79BC"/>
    <w:rsid w:val="006104DC"/>
    <w:rsid w:val="0061112E"/>
    <w:rsid w:val="00613549"/>
    <w:rsid w:val="006311C5"/>
    <w:rsid w:val="00633720"/>
    <w:rsid w:val="00646B70"/>
    <w:rsid w:val="00671BBE"/>
    <w:rsid w:val="00692126"/>
    <w:rsid w:val="006A6D5D"/>
    <w:rsid w:val="006B122E"/>
    <w:rsid w:val="006E39C3"/>
    <w:rsid w:val="006E4F58"/>
    <w:rsid w:val="00742197"/>
    <w:rsid w:val="007952C7"/>
    <w:rsid w:val="007B1A87"/>
    <w:rsid w:val="007C2AD2"/>
    <w:rsid w:val="007C5240"/>
    <w:rsid w:val="007D6F78"/>
    <w:rsid w:val="007F7C54"/>
    <w:rsid w:val="00836ADD"/>
    <w:rsid w:val="00837F59"/>
    <w:rsid w:val="0086407E"/>
    <w:rsid w:val="00870F64"/>
    <w:rsid w:val="00875FA9"/>
    <w:rsid w:val="00890325"/>
    <w:rsid w:val="008B4435"/>
    <w:rsid w:val="008B6D07"/>
    <w:rsid w:val="008D37FE"/>
    <w:rsid w:val="009007B7"/>
    <w:rsid w:val="00904392"/>
    <w:rsid w:val="009662EB"/>
    <w:rsid w:val="009B5FE3"/>
    <w:rsid w:val="009D1F4A"/>
    <w:rsid w:val="009F2C2C"/>
    <w:rsid w:val="00A46CEB"/>
    <w:rsid w:val="00A76216"/>
    <w:rsid w:val="00A9415F"/>
    <w:rsid w:val="00AA3CDD"/>
    <w:rsid w:val="00AF0326"/>
    <w:rsid w:val="00AF5DD3"/>
    <w:rsid w:val="00B1257C"/>
    <w:rsid w:val="00B634AD"/>
    <w:rsid w:val="00B8641E"/>
    <w:rsid w:val="00BE7AB1"/>
    <w:rsid w:val="00BF0244"/>
    <w:rsid w:val="00C01B8E"/>
    <w:rsid w:val="00C62696"/>
    <w:rsid w:val="00C66E89"/>
    <w:rsid w:val="00C709CF"/>
    <w:rsid w:val="00C858E5"/>
    <w:rsid w:val="00C90ECD"/>
    <w:rsid w:val="00CA3035"/>
    <w:rsid w:val="00CB68D0"/>
    <w:rsid w:val="00CF7EE0"/>
    <w:rsid w:val="00D032B2"/>
    <w:rsid w:val="00D0470F"/>
    <w:rsid w:val="00D77646"/>
    <w:rsid w:val="00DC074D"/>
    <w:rsid w:val="00DC365D"/>
    <w:rsid w:val="00DC46FA"/>
    <w:rsid w:val="00DD458C"/>
    <w:rsid w:val="00E22AA2"/>
    <w:rsid w:val="00E23991"/>
    <w:rsid w:val="00E447AB"/>
    <w:rsid w:val="00E5104E"/>
    <w:rsid w:val="00EB104D"/>
    <w:rsid w:val="00EC4F85"/>
    <w:rsid w:val="00F47883"/>
    <w:rsid w:val="00F8518F"/>
    <w:rsid w:val="00FA30A2"/>
    <w:rsid w:val="00FA504A"/>
    <w:rsid w:val="00FB32A4"/>
    <w:rsid w:val="00FB697E"/>
    <w:rsid w:val="00FB737F"/>
    <w:rsid w:val="00FE019C"/>
    <w:rsid w:val="00FE3402"/>
    <w:rsid w:val="00FF1E4C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5A1D2-E66E-4EF4-AC01-660191E8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Kundih</dc:creator>
  <cp:keywords/>
  <dc:description/>
  <cp:lastModifiedBy>Sandi Kundih</cp:lastModifiedBy>
  <cp:revision>2</cp:revision>
  <dcterms:created xsi:type="dcterms:W3CDTF">2021-11-08T08:50:00Z</dcterms:created>
  <dcterms:modified xsi:type="dcterms:W3CDTF">2021-11-08T08:50:00Z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