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1"/>
        <w:tblpPr w:leftFromText="180" w:rightFromText="180" w:vertAnchor="text" w:tblpY="1"/>
        <w:tblW w:w="1544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231"/>
        <w:gridCol w:w="2150"/>
      </w:tblGrid>
      <w:tr w:rsidR="007C35FC" w:rsidTr="00F65A99">
        <w:trPr>
          <w:trHeight w:val="481"/>
        </w:trPr>
        <w:tc>
          <w:tcPr>
            <w:tcW w:w="15441" w:type="dxa"/>
            <w:gridSpan w:val="9"/>
            <w:shd w:val="clear" w:color="auto" w:fill="3D6CC1"/>
          </w:tcPr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C35FC" w:rsidTr="00F65A99">
        <w:trPr>
          <w:trHeight w:val="417"/>
        </w:trPr>
        <w:tc>
          <w:tcPr>
            <w:tcW w:w="15441" w:type="dxa"/>
            <w:gridSpan w:val="9"/>
            <w:shd w:val="clear" w:color="auto" w:fill="D9D9D9" w:themeFill="background1" w:themeFillShade="D9"/>
          </w:tcPr>
          <w:p w:rsidR="007C35FC" w:rsidRDefault="007C35FC" w:rsidP="00F65A99">
            <w:pPr>
              <w:spacing w:before="0" w:beforeAutospacing="0" w:line="240" w:lineRule="auto"/>
              <w:jc w:val="center"/>
              <w:rPr>
                <w:rFonts w:ascii="Candara" w:eastAsia="Times New Roman" w:hAnsi="Candara" w:cs="Arial"/>
                <w:bCs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PROSINAC (16 sati)</w:t>
            </w:r>
          </w:p>
        </w:tc>
      </w:tr>
      <w:tr w:rsidR="007C35FC" w:rsidTr="00F65A99">
        <w:trPr>
          <w:trHeight w:val="591"/>
        </w:trPr>
        <w:tc>
          <w:tcPr>
            <w:tcW w:w="70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7C35FC" w:rsidRDefault="007C35FC" w:rsidP="00F65A99">
            <w:pPr>
              <w:spacing w:before="0" w:beforeAutospacing="0" w:line="240" w:lineRule="auto"/>
              <w:ind w:left="31" w:hanging="31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7C35FC" w:rsidRDefault="007C35FC" w:rsidP="00F65A9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odgojno-obrazovni </w:t>
            </w:r>
          </w:p>
          <w:p w:rsidR="007C35FC" w:rsidRDefault="007C35FC" w:rsidP="00F65A9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</w:t>
            </w:r>
            <w:proofErr w:type="spellStart"/>
            <w:r>
              <w:rPr>
                <w:rFonts w:ascii="Candara" w:hAnsi="Candara" w:cs="Arial"/>
                <w:b/>
              </w:rPr>
              <w:t>dvosat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7C35FC" w:rsidTr="00F65A99">
        <w:trPr>
          <w:trHeight w:val="637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  <w:bCs/>
              </w:rPr>
              <w:t>61.</w:t>
            </w:r>
          </w:p>
        </w:tc>
        <w:tc>
          <w:tcPr>
            <w:tcW w:w="1843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Zvonko </w:t>
            </w:r>
            <w:proofErr w:type="spellStart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Todorovski</w:t>
            </w:r>
            <w:proofErr w:type="spellEnd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 xml:space="preserve">Kao Tom </w:t>
            </w:r>
            <w:proofErr w:type="spellStart"/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Sawyer</w:t>
            </w:r>
            <w:proofErr w:type="spellEnd"/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 xml:space="preserve"> i </w:t>
            </w:r>
            <w:proofErr w:type="spellStart"/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Huckleberry</w:t>
            </w:r>
            <w:proofErr w:type="spellEnd"/>
            <w:r>
              <w:rPr>
                <w:rFonts w:ascii="Candara" w:hAnsi="Candara" w:cs="Calibri"/>
                <w:i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Finn</w:t>
            </w:r>
            <w:proofErr w:type="spellEnd"/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ind w:left="0"/>
              <w:rPr>
                <w:rFonts w:ascii="Candara" w:hAnsi="Candara" w:cs="Arial"/>
                <w:bCs/>
                <w:i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Izražava vlastite predodžbe o stvarnosti i uvjerenja na temelju čitateljskoga iskustva. Razlikuje pripovjedne tehnike i navodi primjere iz teksta.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 objašnjava izraze u prenesenome značenju.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 i  prepoznavanje etičke vrijednost teksta te oblikovanje zaključka u osnovnu misao.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C35FC" w:rsidTr="00F65A99">
        <w:trPr>
          <w:trHeight w:val="637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62.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63.</w:t>
            </w: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Pokazne zamjenice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eastAsiaTheme="minorHAnsi" w:hAnsi="Candara" w:cs="Arial"/>
                <w:b/>
                <w:bCs/>
                <w:color w:val="000000"/>
                <w:lang w:bidi="ar-SA"/>
              </w:rPr>
            </w:pPr>
            <w:r>
              <w:rPr>
                <w:rFonts w:ascii="Candara" w:eastAsiaTheme="minorHAnsi" w:hAnsi="Candara" w:cs="Arial"/>
                <w:color w:val="000000"/>
                <w:lang w:bidi="ar-SA"/>
              </w:rPr>
              <w:t xml:space="preserve">Razumije svrhu pokaznih zamjenica u svakodnevnoj komunikaciji. </w:t>
            </w:r>
            <w:r>
              <w:rPr>
                <w:rFonts w:ascii="Candara" w:eastAsia="Arial" w:hAnsi="Candara" w:cs="Arial"/>
                <w:color w:val="000000"/>
                <w:lang w:bidi="ar-SA"/>
              </w:rPr>
              <w:t>Uočava i prepoznaje različite oblike pokaznih zamjenica.</w:t>
            </w:r>
            <w:r>
              <w:rPr>
                <w:rFonts w:ascii="Candara" w:eastAsiaTheme="minorHAnsi" w:hAnsi="Candara" w:cs="Arial"/>
                <w:color w:val="000000"/>
                <w:lang w:bidi="ar-SA"/>
              </w:rPr>
              <w:t xml:space="preserve"> Točno upotrebljava pokazne zamjenice u govoru i pismu.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primjenu jezičnih znanja i pravilnu uporabu </w:t>
            </w:r>
            <w:r>
              <w:rPr>
                <w:rFonts w:ascii="Candara" w:eastAsia="Times New Roman" w:hAnsi="Candara" w:cs="Arial"/>
                <w:lang w:bidi="ar-SA"/>
              </w:rPr>
              <w:t>pokaznih zamjenica u govoru i pismu.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C35FC" w:rsidTr="00F65A99">
        <w:trPr>
          <w:trHeight w:val="637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64.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7C35FC" w:rsidRDefault="007C35FC" w:rsidP="00F65A99">
            <w:pPr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U svijetu medija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na koji je način tema putovanja predstavljena u različitim medijima. Navodi po čemu se časopis razlikuje od ostalih tiskanih medija; uočava i objašnjava odnos fotografija i teksta u časopisu. Objašnjava što je tema broja u časopisu te navodi obilježja putopisne reportaže kao vrste novinskog teksta. Uspoređuje različito predstavljanje iste teme (putovanja) u različitim medijima: časopisu, televizijskoj emisiji i internetskom portalu.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učenicima važnost vrednovanja izvora informacija te im objasniti kako razlikovati medije s obzirom na način prenošenja i primanja poruka.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7C35FC" w:rsidTr="00F65A99">
        <w:trPr>
          <w:trHeight w:val="637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65.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7C35FC" w:rsidRDefault="007C35FC" w:rsidP="00F65A99">
            <w:pPr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Upitne zamjenice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eastAsia="Arial" w:hAnsi="Candara" w:cs="Arial"/>
                <w:color w:val="000000"/>
                <w:lang w:bidi="ar-SA"/>
              </w:rPr>
            </w:pPr>
            <w:r>
              <w:rPr>
                <w:rFonts w:ascii="Candara" w:eastAsiaTheme="minorHAnsi" w:hAnsi="Candara" w:cs="Arial"/>
                <w:color w:val="000000"/>
                <w:lang w:bidi="ar-SA"/>
              </w:rPr>
              <w:t>Točno upotrebljava u govoru i pismu upitne zamjenice.</w:t>
            </w:r>
            <w:r>
              <w:rPr>
                <w:rFonts w:ascii="Candara" w:eastAsiaTheme="minorHAnsi" w:hAnsi="Candara" w:cs="Arial"/>
                <w:b/>
                <w:bCs/>
                <w:color w:val="000000"/>
                <w:lang w:bidi="ar-SA"/>
              </w:rPr>
              <w:t xml:space="preserve"> </w:t>
            </w:r>
            <w:r>
              <w:rPr>
                <w:rFonts w:ascii="Candara" w:eastAsia="Arial" w:hAnsi="Candara" w:cs="Arial"/>
                <w:color w:val="000000"/>
                <w:lang w:bidi="ar-SA"/>
              </w:rPr>
              <w:t xml:space="preserve">Uočava i prepoznaje različite oblike upitnih zamjenica. </w:t>
            </w:r>
            <w:r>
              <w:rPr>
                <w:rFonts w:ascii="Candara" w:eastAsia="Times New Roman" w:hAnsi="Candara" w:cs="Arial"/>
              </w:rPr>
              <w:t xml:space="preserve">Razlikuje </w:t>
            </w:r>
            <w:r>
              <w:rPr>
                <w:rFonts w:ascii="Candara" w:eastAsia="Arial" w:hAnsi="Candara" w:cs="Arial"/>
                <w:color w:val="000000"/>
              </w:rPr>
              <w:t>upitne, osobne, posvojne, povratnu i povratno-posvojnu zamjenicu.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hAnsi="Candara" w:cs="Arial"/>
              </w:rPr>
              <w:t xml:space="preserve">Potaknuti učenike na primjenu jezičnih znanja i pravilnu uporabu </w:t>
            </w:r>
            <w:r>
              <w:rPr>
                <w:rFonts w:ascii="Candara" w:eastAsia="Times New Roman" w:hAnsi="Candara" w:cs="Arial"/>
                <w:lang w:bidi="ar-SA"/>
              </w:rPr>
              <w:t>upitnih zamjenica u govoru i pismu. O</w:t>
            </w:r>
            <w:r>
              <w:rPr>
                <w:rFonts w:ascii="Candara" w:eastAsia="Times New Roman" w:hAnsi="Candara"/>
              </w:rPr>
              <w:t>svijestiti učenicima da su upravo upitne zamjenice važne za oblikovanje pitanja i kvalitetnu komunikaciju.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7C35FC" w:rsidTr="00F65A99">
        <w:trPr>
          <w:trHeight w:val="637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66.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Ponavljanje i usustavljivanje jezičnoga gradiva (zamjenice)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Ponavlja stečeno znanje o zamjenicama. Primjenjuje ga u svakodnevnoj komunikaciji.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Razlikuje </w:t>
            </w:r>
            <w:r>
              <w:rPr>
                <w:rFonts w:ascii="Candara" w:eastAsia="Arial" w:hAnsi="Candara" w:cs="Arial"/>
                <w:color w:val="000000"/>
              </w:rPr>
              <w:t>upitne, osobne, posvojne, povratnu i povratno-posvojnu zamjenicu te ih pravilno rabi u govoru i pisanju.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7C35FC" w:rsidTr="00F65A99">
        <w:trPr>
          <w:trHeight w:val="637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67.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</w:pPr>
            <w:proofErr w:type="spellStart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Kenneth</w:t>
            </w:r>
            <w:proofErr w:type="spellEnd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 Grahame,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Dome, slatki dome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 w:cs="Arial"/>
                <w:lang w:val="en-US"/>
              </w:rPr>
              <w:t>Uočava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strukturu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proznoga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tijek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radnje</w:t>
            </w:r>
            <w:proofErr w:type="spellEnd"/>
            <w:r>
              <w:rPr>
                <w:rFonts w:ascii="Candara" w:hAnsi="Candara" w:cs="Arial"/>
                <w:lang w:val="en-US"/>
              </w:rPr>
              <w:t>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</w:rPr>
              <w:t>Objašnjava događaj, opisuje ulogu likova (govor i postupke) u književnome tekstu. Postavlja potpitanja o slušanome tekstu da bi pojasnio razumijevanje.</w:t>
            </w:r>
          </w:p>
          <w:p w:rsidR="007C35FC" w:rsidRDefault="007C35FC" w:rsidP="00F65A99">
            <w:pPr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Candara" w:hAnsi="Candara" w:cs="Arial"/>
                <w:lang w:val="en-US"/>
              </w:rPr>
            </w:pPr>
            <w:proofErr w:type="spellStart"/>
            <w:r>
              <w:rPr>
                <w:rFonts w:ascii="Candara" w:hAnsi="Candara" w:cs="Arial"/>
                <w:lang w:val="en-US"/>
              </w:rPr>
              <w:t>Uočava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ulogu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pripovjedača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tijek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kojim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iznosi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događaje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. </w:t>
            </w:r>
            <w:proofErr w:type="spellStart"/>
            <w:r>
              <w:rPr>
                <w:rFonts w:ascii="Candara" w:hAnsi="Candara" w:cs="Arial"/>
                <w:lang w:val="en-US"/>
              </w:rPr>
              <w:t>Zaključuje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koja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je </w:t>
            </w:r>
            <w:proofErr w:type="spellStart"/>
            <w:r>
              <w:rPr>
                <w:rFonts w:ascii="Candara" w:hAnsi="Candara" w:cs="Arial"/>
                <w:lang w:val="en-US"/>
              </w:rPr>
              <w:t>svrha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uporabe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epiteta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u </w:t>
            </w:r>
            <w:proofErr w:type="spellStart"/>
            <w:r>
              <w:rPr>
                <w:rFonts w:ascii="Candara" w:hAnsi="Candara" w:cs="Arial"/>
                <w:lang w:val="en-US"/>
              </w:rPr>
              <w:t>pripovijedanju</w:t>
            </w:r>
            <w:proofErr w:type="spellEnd"/>
            <w:r>
              <w:rPr>
                <w:rFonts w:ascii="Candara" w:hAnsi="Candara" w:cs="Arial"/>
                <w:lang w:val="en-US"/>
              </w:rPr>
              <w:t>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7C35FC" w:rsidTr="00F65A99">
        <w:trPr>
          <w:trHeight w:val="591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68.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69.</w:t>
            </w: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Zadatci za vrednovanje  učeničkih postignuća s ispravkom (zamjenice)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Primjenjuje jezično znanje o zamjenicama rješavajući zadatke objektivnoga tipa.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Provjeriti  kod učenika usvojeno jezično gradivo - funkcionalnu primjenu na prototipnim i čestim primjerima i u čestim jezičnim situacijama.</w:t>
            </w:r>
            <w:r>
              <w:t xml:space="preserve"> </w:t>
            </w:r>
            <w:r>
              <w:rPr>
                <w:rFonts w:ascii="Candara" w:hAnsi="Candara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7C35FC" w:rsidTr="00F65A99">
        <w:trPr>
          <w:trHeight w:val="591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70.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71.</w:t>
            </w: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Stvaralačko prepričavanje s promjenom gledišta (obrada, samostalno izražavanje, </w:t>
            </w:r>
            <w:proofErr w:type="spellStart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samovrednovanje</w:t>
            </w:r>
            <w:proofErr w:type="spellEnd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0"/>
              <w:rPr>
                <w:rFonts w:ascii="Candara" w:eastAsiaTheme="minorHAnsi" w:hAnsi="Candara"/>
                <w:color w:val="000000"/>
                <w:lang w:bidi="ar-SA"/>
              </w:rPr>
            </w:pPr>
            <w:r>
              <w:rPr>
                <w:rFonts w:ascii="Candara" w:eastAsiaTheme="minorHAnsi" w:hAnsi="Candara"/>
                <w:color w:val="000000"/>
                <w:lang w:bidi="ar-SA"/>
              </w:rPr>
              <w:t xml:space="preserve">Pripovijeda s različitih gledišta s istaknutim uzročno-posljedičnim vezama. </w:t>
            </w:r>
            <w:r>
              <w:rPr>
                <w:rFonts w:ascii="Candara" w:eastAsiaTheme="minorHAnsi" w:hAnsi="Candara" w:cs="Calibri"/>
              </w:rPr>
              <w:t>Bilješke koje uključuju važne pojedinosti obogaćuje novim pojedinostima, slikovitim zapažanjima i komentarima mijenjajući točku gledišta.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Theme="minorHAnsi" w:hAnsi="Candara" w:cs="Calibri"/>
              </w:rPr>
              <w:t>Stvaralački prepričava tekst služeći se bilješkama.</w:t>
            </w:r>
            <w:r>
              <w:rPr>
                <w:rFonts w:ascii="Candara" w:hAnsi="Candara" w:cs="Arial"/>
              </w:rPr>
              <w:t xml:space="preserve"> Zaključuje da razumijevanje različitoga gledišta omogućuje prihvaćanje različitoga mišljenja (tolerancija).  </w:t>
            </w:r>
          </w:p>
        </w:tc>
        <w:tc>
          <w:tcPr>
            <w:tcW w:w="3231" w:type="dxa"/>
          </w:tcPr>
          <w:p w:rsidR="007C35FC" w:rsidRDefault="007C35FC" w:rsidP="00F65A99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 xml:space="preserve">Kod učenika razvijati vještinu izdvajanja važnih podataka iz teksta; </w:t>
            </w:r>
            <w:r>
              <w:rPr>
                <w:rFonts w:ascii="Candara" w:eastAsiaTheme="minorHAnsi" w:hAnsi="Candara" w:cs="Arial"/>
              </w:rPr>
              <w:t xml:space="preserve">razvijati sposobnost samostalnoga stvaralačkoga prepričavanja s promjenom gledišta (pisanoga i usmenoga). Potaknuti ih da </w:t>
            </w:r>
            <w:r>
              <w:rPr>
                <w:rFonts w:ascii="Candara" w:hAnsi="Candara"/>
              </w:rPr>
              <w:t>prepoznati  moguću negativnu stranu (neobjektivno sagledavanje događaja) stvaralačkoga prepričavanja s promjenom gledišta u svakodnevnome životu.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7C35FC" w:rsidTr="00F65A99">
        <w:trPr>
          <w:trHeight w:val="567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72.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73.</w:t>
            </w: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Prva školska zadaća   </w:t>
            </w:r>
            <w:r>
              <w:rPr>
                <w:rFonts w:ascii="Candara" w:eastAsia="Times New Roman" w:hAnsi="Candara" w:cs="Arial"/>
                <w:i/>
                <w:iCs/>
                <w:color w:val="2F5496" w:themeColor="accent1" w:themeShade="BF"/>
              </w:rPr>
              <w:t>Stvaralačko prepričavanje s promjenom gledišta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3998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hAnsi="Candara" w:cs="Calibri"/>
              </w:rPr>
            </w:pPr>
            <w:r>
              <w:rPr>
                <w:rFonts w:ascii="Candara" w:hAnsi="Candara" w:cs="Arial"/>
              </w:rPr>
              <w:t>Stvaralački prepričava tekst rabeći naučeno znanje o pisanju sastavka i pri tom se koristi bilješkama.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da primjenjuju naučene strategije pisanja pri oblikovanju sastavka. Usmjeriti ih na zadane smjernice za pisanje i kriterije vrednovanja.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Motivacija: 4. zadatak u radnoj bilježnici str. 56, nastavna jedinica </w:t>
            </w:r>
            <w:r>
              <w:rPr>
                <w:rFonts w:ascii="Candara" w:eastAsia="Times New Roman" w:hAnsi="Candara" w:cs="Arial"/>
                <w:i/>
                <w:iCs/>
              </w:rPr>
              <w:t>Stvaralačko prepričavanje s promjenom gledišta</w:t>
            </w:r>
          </w:p>
        </w:tc>
      </w:tr>
      <w:tr w:rsidR="007C35FC" w:rsidTr="00F65A99">
        <w:trPr>
          <w:trHeight w:val="253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74.</w:t>
            </w: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Ispravak prve školske zadaće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Uočava i ispravlja česte pogreške na konkretnim primjerima u sastavku rabeći riječi ispravno u drugome kontekstu.</w:t>
            </w:r>
          </w:p>
          <w:p w:rsidR="007C35FC" w:rsidRDefault="007C35FC" w:rsidP="00F65A9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</w:pPr>
            <w:r>
              <w:rPr>
                <w:rFonts w:ascii="Candara" w:hAnsi="Candara" w:cs="Arial"/>
              </w:rPr>
              <w:t>Uočava najčešće pogreške uspoređujući svoje i pogreške ostalih učenika. Osvješćuje uzrok pogreške.</w:t>
            </w: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kod učenika česte pravopisne, gramatičke i stilske pogreške u sastavku na konkretnim primjerima učeničkih pogrešaka te važnost poštivanja pravopisne i gramatičke norme pri pisanju sastavka.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7C35FC" w:rsidTr="00F65A99">
        <w:trPr>
          <w:trHeight w:val="253"/>
        </w:trPr>
        <w:tc>
          <w:tcPr>
            <w:tcW w:w="70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75.</w:t>
            </w:r>
          </w:p>
        </w:tc>
        <w:tc>
          <w:tcPr>
            <w:tcW w:w="1843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Božica Jelušić, </w:t>
            </w:r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Dobrodošlica Božiću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7C35FC" w:rsidRDefault="007C35FC" w:rsidP="00F65A9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="Arial"/>
              </w:rPr>
              <w:t xml:space="preserve">Komentira i obrazlaže vlastito razumijevanje književnoga teksta. </w:t>
            </w:r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Prepoznaje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obilježja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lirskoga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</w:t>
            </w:r>
            <w:proofErr w:type="spellEnd"/>
            <w:r>
              <w:rPr>
                <w:rFonts w:ascii="Candara" w:hAnsi="Candara" w:cs="Arial"/>
                <w:lang w:val="en-US"/>
              </w:rPr>
              <w:t>.</w:t>
            </w:r>
            <w:r>
              <w:rPr>
                <w:rFonts w:ascii="Candara" w:eastAsiaTheme="minorHAnsi" w:hAnsi="Candara" w:cstheme="minorBidi"/>
                <w:lang w:val="en-US"/>
              </w:rPr>
              <w:t xml:space="preserve"> </w:t>
            </w:r>
          </w:p>
          <w:p w:rsidR="007C35FC" w:rsidRDefault="007C35FC" w:rsidP="00F65A99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/>
                <w:lang w:val="en-US"/>
              </w:rPr>
              <w:t>Razumije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vrijednost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uporabe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različitih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pjesničkih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slika</w:t>
            </w:r>
            <w:proofErr w:type="spellEnd"/>
            <w:r>
              <w:rPr>
                <w:rFonts w:ascii="Candara" w:hAnsi="Candara"/>
                <w:lang w:val="en-US"/>
              </w:rPr>
              <w:t xml:space="preserve"> u </w:t>
            </w:r>
            <w:proofErr w:type="spellStart"/>
            <w:r>
              <w:rPr>
                <w:rFonts w:ascii="Candara" w:hAnsi="Candara"/>
                <w:lang w:val="en-US"/>
              </w:rPr>
              <w:t>lirskome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tekstu</w:t>
            </w:r>
            <w:proofErr w:type="spellEnd"/>
            <w:r>
              <w:rPr>
                <w:rFonts w:ascii="Candara" w:hAnsi="Candara"/>
                <w:lang w:val="en-US"/>
              </w:rPr>
              <w:t>.</w:t>
            </w:r>
          </w:p>
          <w:p w:rsidR="007C35FC" w:rsidRDefault="007C35FC" w:rsidP="00F65A9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bidi="ar-SA"/>
              </w:rPr>
            </w:pPr>
          </w:p>
        </w:tc>
        <w:tc>
          <w:tcPr>
            <w:tcW w:w="3231" w:type="dxa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Učeniku osvijestiti na koji način i u kojoj mjeri književni tekst utječe na oblikovanje njegovih stavova i vrijednosti.</w:t>
            </w:r>
          </w:p>
        </w:tc>
        <w:tc>
          <w:tcPr>
            <w:tcW w:w="2150" w:type="dxa"/>
          </w:tcPr>
          <w:p w:rsidR="007C35FC" w:rsidRDefault="007C35FC" w:rsidP="00F65A9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7C35FC" w:rsidTr="00F65A99">
        <w:trPr>
          <w:trHeight w:val="560"/>
        </w:trPr>
        <w:tc>
          <w:tcPr>
            <w:tcW w:w="704" w:type="dxa"/>
            <w:vMerge w:val="restart"/>
          </w:tcPr>
          <w:p w:rsidR="007C35FC" w:rsidRDefault="007C35FC" w:rsidP="00F65A99">
            <w:pPr>
              <w:spacing w:before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76.</w:t>
            </w:r>
          </w:p>
        </w:tc>
        <w:tc>
          <w:tcPr>
            <w:tcW w:w="1843" w:type="dxa"/>
            <w:vMerge w:val="restart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  <w:vMerge w:val="restart"/>
          </w:tcPr>
          <w:p w:rsidR="007C35FC" w:rsidRDefault="007C35FC" w:rsidP="00F65A99">
            <w:pPr>
              <w:spacing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1/1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Merge w:val="restart"/>
          </w:tcPr>
          <w:p w:rsidR="007C35FC" w:rsidRDefault="007C35FC" w:rsidP="00F65A9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Stvaralački se izražava prema vlastitome interesu, potaknut različitim iskustvima i doživljajima književnoga teksta. Oblikuje uratke na temelju jezičnih vještina i aktivnoga rječnika u kojima dolazi do izražaja kreativnost, originalnost i stvaralačko mišljenje. Ilustrira priču prema vlastitoj zamisli, razvija vlastiti potencijal za stvaralaštvo.</w:t>
            </w:r>
          </w:p>
        </w:tc>
        <w:tc>
          <w:tcPr>
            <w:tcW w:w="3231" w:type="dxa"/>
            <w:vMerge w:val="restart"/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argumentirano iznošenje vlastitog doživljaja o cjelovito pročitanome književnom djelu i razumijevanje drukčijega doživljaja.</w:t>
            </w:r>
          </w:p>
        </w:tc>
        <w:tc>
          <w:tcPr>
            <w:tcW w:w="2150" w:type="dxa"/>
            <w:vMerge w:val="restart"/>
          </w:tcPr>
          <w:p w:rsidR="007C35FC" w:rsidRDefault="007C35FC" w:rsidP="00F65A99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7C35FC" w:rsidTr="00F65A99">
        <w:trPr>
          <w:trHeight w:val="540"/>
        </w:trPr>
        <w:tc>
          <w:tcPr>
            <w:tcW w:w="704" w:type="dxa"/>
            <w:vMerge/>
            <w:tcBorders>
              <w:bottom w:val="single" w:sz="4" w:space="0" w:color="BFBFBF" w:themeColor="background1" w:themeShade="BF"/>
            </w:tcBorders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BFBFBF" w:themeColor="background1" w:themeShade="BF"/>
            </w:tcBorders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664" w:type="dxa"/>
            <w:vMerge/>
            <w:tcBorders>
              <w:bottom w:val="single" w:sz="4" w:space="0" w:color="BFBFBF" w:themeColor="background1" w:themeShade="BF"/>
            </w:tcBorders>
          </w:tcPr>
          <w:p w:rsidR="007C35FC" w:rsidRDefault="007C35FC" w:rsidP="00F65A99">
            <w:pPr>
              <w:spacing w:line="240" w:lineRule="auto"/>
              <w:ind w:left="0"/>
              <w:jc w:val="both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C35FC" w:rsidRDefault="007C35FC" w:rsidP="00F65A9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Merge/>
            <w:tcBorders>
              <w:bottom w:val="single" w:sz="4" w:space="0" w:color="BFBFBF" w:themeColor="background1" w:themeShade="BF"/>
            </w:tcBorders>
          </w:tcPr>
          <w:p w:rsidR="007C35FC" w:rsidRDefault="007C35FC" w:rsidP="00F65A99">
            <w:pPr>
              <w:spacing w:before="0" w:beforeAutospacing="0" w:line="240" w:lineRule="auto"/>
              <w:ind w:left="0" w:right="311"/>
              <w:jc w:val="both"/>
              <w:rPr>
                <w:rFonts w:ascii="Candara" w:hAnsi="Candara" w:cs="Arial"/>
              </w:rPr>
            </w:pPr>
          </w:p>
        </w:tc>
        <w:tc>
          <w:tcPr>
            <w:tcW w:w="3231" w:type="dxa"/>
            <w:vMerge/>
            <w:tcBorders>
              <w:bottom w:val="single" w:sz="4" w:space="0" w:color="BFBFBF" w:themeColor="background1" w:themeShade="BF"/>
            </w:tcBorders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150" w:type="dxa"/>
            <w:vMerge/>
            <w:tcBorders>
              <w:bottom w:val="single" w:sz="4" w:space="0" w:color="BFBFBF" w:themeColor="background1" w:themeShade="BF"/>
            </w:tcBorders>
          </w:tcPr>
          <w:p w:rsidR="007C35FC" w:rsidRDefault="007C35FC" w:rsidP="00F65A99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7C35FC" w:rsidTr="00F65A99">
        <w:trPr>
          <w:trHeight w:val="540"/>
        </w:trPr>
        <w:tc>
          <w:tcPr>
            <w:tcW w:w="15441" w:type="dxa"/>
            <w:gridSpan w:val="9"/>
            <w:tcBorders>
              <w:left w:val="nil"/>
              <w:bottom w:val="nil"/>
              <w:right w:val="nil"/>
            </w:tcBorders>
          </w:tcPr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7C35FC" w:rsidRDefault="007C35FC" w:rsidP="00F65A99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</w:tbl>
    <w:p w:rsidR="00C46791" w:rsidRPr="007C35FC" w:rsidRDefault="00C46791" w:rsidP="007C35FC">
      <w:bookmarkStart w:id="0" w:name="_GoBack"/>
      <w:bookmarkEnd w:id="0"/>
    </w:p>
    <w:sectPr w:rsidR="00C46791" w:rsidRPr="007C35FC" w:rsidSect="00651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2F"/>
    <w:rsid w:val="00651E2F"/>
    <w:rsid w:val="007C35FC"/>
    <w:rsid w:val="007E420B"/>
    <w:rsid w:val="00C4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97584-079E-48D1-BAF5-FCD36714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FC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651E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ijetlareetkatablice1">
    <w:name w:val="Svijetla rešetka tablice1"/>
    <w:basedOn w:val="Obinatablica"/>
    <w:uiPriority w:val="40"/>
    <w:rsid w:val="007C35FC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2021-10-26T10:03:00Z</dcterms:created>
  <dcterms:modified xsi:type="dcterms:W3CDTF">2023-12-04T09:09:00Z</dcterms:modified>
</cp:coreProperties>
</file>