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tblpY="1"/>
        <w:tblOverlap w:val="never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260"/>
        <w:gridCol w:w="2150"/>
      </w:tblGrid>
      <w:tr w:rsidR="001F21F1" w:rsidRPr="00AA034A" w:rsidTr="00C44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  <w:hideMark/>
          </w:tcPr>
          <w:p w:rsidR="001F21F1" w:rsidRPr="00657A65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 w:val="0"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 w:val="0"/>
                <w:color w:val="404040" w:themeColor="text1" w:themeTint="BF"/>
              </w:rPr>
              <w:t>/ v - vježba/ p - provjera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                                         STUDENI</w:t>
            </w:r>
            <w:r w:rsidR="000F01C6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2023. </w:t>
            </w:r>
            <w:bookmarkStart w:id="0" w:name="_GoBack"/>
            <w:bookmarkEnd w:id="0"/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  <w:hideMark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  <w:hideMark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1F21F1" w:rsidRPr="00657A65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1F21F1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  <w:hideMark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2F2F2" w:themeFill="background1" w:themeFillShade="F2"/>
            <w:hideMark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  <w:shd w:val="clear" w:color="auto" w:fill="F2F2F2" w:themeFill="background1" w:themeFillShade="F2"/>
            <w:hideMark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1F21F1" w:rsidRPr="00AA034A" w:rsidTr="00C44D17">
        <w:trPr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41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  <w:color w:val="0070C0"/>
              </w:rPr>
            </w:pPr>
          </w:p>
        </w:tc>
        <w:tc>
          <w:tcPr>
            <w:tcW w:w="2835" w:type="dxa"/>
            <w:hideMark/>
          </w:tcPr>
          <w:p w:rsidR="001F21F1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r>
              <w:rPr>
                <w:rFonts w:ascii="Candara" w:hAnsi="Candara"/>
                <w:b/>
                <w:iCs/>
              </w:rPr>
              <w:t>Uvod</w:t>
            </w:r>
            <w:r w:rsidRPr="00AA034A">
              <w:rPr>
                <w:rFonts w:ascii="Candara" w:hAnsi="Candara"/>
                <w:b/>
                <w:iCs/>
              </w:rPr>
              <w:t xml:space="preserve"> </w:t>
            </w:r>
            <w:r>
              <w:rPr>
                <w:rFonts w:ascii="Candara" w:hAnsi="Candara"/>
                <w:b/>
                <w:iCs/>
              </w:rPr>
              <w:t>u  2. cjelinu</w:t>
            </w:r>
          </w:p>
          <w:p w:rsidR="001F21F1" w:rsidRPr="00005779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 w:rsidRPr="00005779">
              <w:rPr>
                <w:rFonts w:ascii="Candara" w:eastAsia="Times New Roman" w:hAnsi="Candara"/>
                <w:b/>
                <w:bCs/>
                <w:iCs/>
                <w:color w:val="FF5050"/>
              </w:rPr>
              <w:t>Putujem kroz vrijeme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hideMark/>
          </w:tcPr>
          <w:p w:rsidR="001F21F1" w:rsidRPr="007F0ACF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Izražava svoje osjećaje potaknut/potaknuta domoljubnim motivima. Priprema kratko predstavljanje Lijepe Naše prema zadanim smjernicama.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i vrednuje rezultate </w:t>
            </w:r>
            <w:proofErr w:type="spellStart"/>
            <w:r>
              <w:rPr>
                <w:rFonts w:ascii="Candara" w:hAnsi="Candara" w:cs="Arial"/>
              </w:rPr>
              <w:t>skupinskoga</w:t>
            </w:r>
            <w:proofErr w:type="spellEnd"/>
            <w:r>
              <w:rPr>
                <w:rFonts w:ascii="Candara" w:hAnsi="Candara" w:cs="Arial"/>
              </w:rPr>
              <w:t xml:space="preserve">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hideMark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izražavanje osjećaja potaknutih motivima i zapisima koji govore o hrvatskoj baštini. Poticati ih na vrednovanje i </w:t>
            </w:r>
            <w:proofErr w:type="spellStart"/>
            <w:r>
              <w:rPr>
                <w:rFonts w:ascii="Candara" w:hAnsi="Candara" w:cs="Arial"/>
              </w:rPr>
              <w:t>samovrednovanje</w:t>
            </w:r>
            <w:proofErr w:type="spellEnd"/>
            <w:r>
              <w:rPr>
                <w:rFonts w:ascii="Candara" w:hAnsi="Candara" w:cs="Arial"/>
              </w:rPr>
              <w:t xml:space="preserve"> rezultata rada.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42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1F21F1" w:rsidRPr="00D642F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D642FA">
              <w:rPr>
                <w:rFonts w:ascii="Candara" w:hAnsi="Candara" w:cs="Arial"/>
                <w:b/>
                <w:color w:val="FF5050"/>
              </w:rPr>
              <w:t xml:space="preserve">Antun Mihanović, </w:t>
            </w:r>
            <w:proofErr w:type="spellStart"/>
            <w:r w:rsidRPr="00D642FA">
              <w:rPr>
                <w:rFonts w:ascii="Candara" w:hAnsi="Candara" w:cs="Arial"/>
                <w:b/>
                <w:i/>
                <w:color w:val="FF5050"/>
              </w:rPr>
              <w:t>Horvatska</w:t>
            </w:r>
            <w:proofErr w:type="spellEnd"/>
            <w:r w:rsidRPr="00D642FA">
              <w:rPr>
                <w:rFonts w:ascii="Candara" w:hAnsi="Candara" w:cs="Arial"/>
                <w:b/>
                <w:i/>
                <w:color w:val="FF5050"/>
              </w:rPr>
              <w:t xml:space="preserve"> domovina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F21F1" w:rsidRPr="00BE61E8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BE61E8">
              <w:rPr>
                <w:rFonts w:ascii="Candara" w:hAnsi="Candara" w:cs="Arial"/>
              </w:rPr>
              <w:t>Izražava, komentira i obrazlaže vlastiti doživljaj književnoga teksta.</w:t>
            </w:r>
            <w:r>
              <w:rPr>
                <w:rFonts w:ascii="Candara" w:hAnsi="Candara" w:cs="Arial"/>
                <w:b/>
              </w:rPr>
              <w:t xml:space="preserve"> </w:t>
            </w:r>
            <w:r w:rsidRPr="00BE61E8">
              <w:rPr>
                <w:rFonts w:ascii="Candara" w:hAnsi="Candara" w:cs="Arial"/>
              </w:rPr>
              <w:t xml:space="preserve">Primjenjuje temeljna književnoteorijska znanja: objašnjava </w:t>
            </w:r>
            <w:r>
              <w:rPr>
                <w:rFonts w:ascii="Candara" w:hAnsi="Candara" w:cs="Arial"/>
              </w:rPr>
              <w:t>što je himna</w:t>
            </w:r>
            <w:r w:rsidRPr="00BE61E8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i </w:t>
            </w:r>
            <w:r w:rsidRPr="00BE61E8">
              <w:rPr>
                <w:rFonts w:ascii="Candara" w:hAnsi="Candara" w:cs="Arial"/>
              </w:rPr>
              <w:t xml:space="preserve"> izdvaja obilježja himne iz pjesme Antuna Mihanovića, prepoznaje </w:t>
            </w:r>
            <w:r w:rsidRPr="009940AF">
              <w:rPr>
                <w:rFonts w:ascii="Candara" w:hAnsi="Candara" w:cs="Arial"/>
                <w:b/>
              </w:rPr>
              <w:t>epitet</w:t>
            </w:r>
            <w:r w:rsidRPr="00BE61E8">
              <w:rPr>
                <w:rFonts w:ascii="Candara" w:hAnsi="Candara" w:cs="Arial"/>
              </w:rPr>
              <w:t xml:space="preserve"> kao ukrasni pridjev i izdvaja epitete iz pjesme.</w:t>
            </w:r>
            <w:r w:rsidRPr="00BE61E8">
              <w:rPr>
                <w:rFonts w:ascii="Candara" w:hAnsi="Candara" w:cs="Arial"/>
                <w:b/>
              </w:rPr>
              <w:t xml:space="preserve"> </w:t>
            </w:r>
            <w:r w:rsidRPr="00BE61E8">
              <w:rPr>
                <w:rFonts w:ascii="Candara" w:hAnsi="Candara" w:cs="Arial"/>
              </w:rPr>
              <w:t>Opisuje odnos prema domovini i pojedinosti koje ga ispunjavaju ponosom i divljenjem na spomen domovine.</w:t>
            </w:r>
            <w:r w:rsidRPr="00BE61E8">
              <w:rPr>
                <w:rFonts w:ascii="Candara" w:hAnsi="Candara" w:cs="Arial"/>
                <w:b/>
              </w:rPr>
              <w:t xml:space="preserve"> </w:t>
            </w:r>
            <w:r w:rsidRPr="00BE61E8">
              <w:rPr>
                <w:rFonts w:ascii="Candara" w:hAnsi="Candara" w:cs="Arial"/>
              </w:rPr>
              <w:t>Objašnjava važnost domovine u životu svakoga čovjeka.</w:t>
            </w:r>
            <w:r w:rsidRPr="00BE61E8">
              <w:rPr>
                <w:rFonts w:ascii="Candara" w:hAnsi="Candara" w:cs="Arial"/>
                <w:b/>
              </w:rPr>
              <w:t xml:space="preserve"> </w:t>
            </w:r>
            <w:r w:rsidRPr="00BE61E8">
              <w:rPr>
                <w:rFonts w:ascii="Candara" w:hAnsi="Candara" w:cs="Arial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016D08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obilježja himne na primjeru pjesme Antuna Mihanovića te na uočavanje epiteta i njihove uloge u pjesmi. Njegovati osjećaj pripadnosti domovini i narodu.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43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1F21F1" w:rsidRPr="00D642FA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D642FA">
              <w:rPr>
                <w:rFonts w:ascii="Candara" w:eastAsia="Times New Roman" w:hAnsi="Candara"/>
                <w:b/>
                <w:bCs/>
                <w:iCs/>
                <w:color w:val="FF5050"/>
              </w:rPr>
              <w:t>Željka Horvat-</w:t>
            </w:r>
            <w:proofErr w:type="spellStart"/>
            <w:r w:rsidRPr="00D642FA">
              <w:rPr>
                <w:rFonts w:ascii="Candara" w:eastAsia="Times New Roman" w:hAnsi="Candara"/>
                <w:b/>
                <w:bCs/>
                <w:iCs/>
                <w:color w:val="FF5050"/>
              </w:rPr>
              <w:t>Vukelja</w:t>
            </w:r>
            <w:proofErr w:type="spellEnd"/>
            <w:r w:rsidRPr="00D642FA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, </w:t>
            </w:r>
            <w:r w:rsidRPr="00D642FA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Voćni gradići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bottom w:val="single" w:sz="4" w:space="0" w:color="808080" w:themeColor="background1" w:themeShade="80"/>
            </w:tcBorders>
          </w:tcPr>
          <w:p w:rsidR="001F21F1" w:rsidRPr="00567C1C" w:rsidRDefault="001F21F1" w:rsidP="00C44D17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Izražava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,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</w:t>
            </w:r>
            <w:r>
              <w:rPr>
                <w:rFonts w:ascii="Candara" w:hAnsi="Candara" w:cs="Arial"/>
                <w:lang w:val="en-US"/>
              </w:rPr>
              <w:t>omentira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obrazlaže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doživljaj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Prepoznaje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temeljna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obilježja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proznoga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 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epike kao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književnoga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roda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, </w:t>
            </w:r>
            <w:proofErr w:type="spellStart"/>
            <w:r>
              <w:rPr>
                <w:rFonts w:ascii="Candara" w:hAnsi="Candara" w:cs="Arial"/>
                <w:lang w:val="en-US"/>
              </w:rPr>
              <w:t>uočava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strukturu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proznoga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tijek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radnje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. </w:t>
            </w:r>
            <w:proofErr w:type="spellStart"/>
            <w:r>
              <w:rPr>
                <w:rFonts w:ascii="Candara" w:hAnsi="Candara" w:cs="Arial"/>
                <w:lang w:val="en-US"/>
              </w:rPr>
              <w:t>Zaključuje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o </w:t>
            </w:r>
            <w:proofErr w:type="spellStart"/>
            <w:r>
              <w:rPr>
                <w:rFonts w:ascii="Candara" w:hAnsi="Candara" w:cs="Arial"/>
                <w:lang w:val="en-US"/>
              </w:rPr>
              <w:t>uočenim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vrijednostima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književnoga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povezuje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ih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stvarnošću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obilježja proznoga teksta i epike u ulomku te prepoznavanje čakavskoga narječja. Istaknuti važnost njegovanja zavičajnih govora.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44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1E27C0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1F21F1" w:rsidRPr="00005779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Promjenjive i nepromjenjive riječi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F21F1" w:rsidRPr="00BE61E8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BE61E8">
              <w:rPr>
                <w:rFonts w:ascii="Candara" w:hAnsi="Candara" w:cs="Arial"/>
              </w:rPr>
              <w:t>Razlikuje promjenjive i  nepromjenjive  vrste riječi u službi sklapanja i preoblike rečenice.</w:t>
            </w:r>
          </w:p>
          <w:p w:rsidR="001F21F1" w:rsidRPr="00BE61E8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BE61E8">
              <w:rPr>
                <w:rFonts w:ascii="Candara" w:hAnsi="Candara" w:cs="Arial"/>
              </w:rPr>
              <w:t>Uočava različite oblike iste riječi u rečenici.</w:t>
            </w:r>
          </w:p>
          <w:p w:rsidR="001F21F1" w:rsidRPr="00BE61E8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BE61E8">
              <w:rPr>
                <w:rFonts w:ascii="Candara" w:hAnsi="Candara" w:cs="Arial"/>
              </w:rPr>
              <w:t>Uočava nepromjenjive riječi u tekstu kao one koje nikada ne mijenjaju svoj oblik.</w:t>
            </w:r>
          </w:p>
          <w:p w:rsidR="001F21F1" w:rsidRPr="00BE61E8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BE61E8">
              <w:rPr>
                <w:rFonts w:ascii="Candara" w:hAnsi="Candara" w:cs="Arial"/>
              </w:rPr>
              <w:lastRenderedPageBreak/>
              <w:t>Uočava promjenjive riječi u rečenici kao one koje mijenjaju svoj oblik, ali ne i značenje.</w:t>
            </w:r>
          </w:p>
          <w:p w:rsidR="001F21F1" w:rsidRPr="00BE61E8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BE61E8">
              <w:rPr>
                <w:rFonts w:ascii="Candara" w:hAnsi="Candara" w:cs="Arial"/>
              </w:rPr>
              <w:t>Prepoznaje osnovu i nastavak kao dijelove promjenjivih vrsta riječi.</w:t>
            </w:r>
            <w:r w:rsidRPr="00BE61E8">
              <w:rPr>
                <w:rFonts w:ascii="Candara" w:hAnsi="Candara" w:cs="Arial"/>
                <w:b/>
              </w:rPr>
              <w:t xml:space="preserve"> </w:t>
            </w:r>
            <w:r w:rsidRPr="00BE61E8">
              <w:rPr>
                <w:rFonts w:ascii="Candara" w:hAnsi="Candara" w:cs="Arial"/>
              </w:rPr>
              <w:t>Imenuje promjenjive i nepromjenjive vrste riječi.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808080" w:themeColor="background1" w:themeShade="80"/>
            </w:tcBorders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Objasniti razliku između promjenjivih i nepromjenjivih vrsta riječi. Potaknuti učenike na uočavanje različitih oblika iste riječi </w:t>
            </w:r>
            <w:r>
              <w:rPr>
                <w:rFonts w:ascii="Candara" w:hAnsi="Candara" w:cs="Arial"/>
              </w:rPr>
              <w:lastRenderedPageBreak/>
              <w:t xml:space="preserve">u tekstu te na prepoznavanje osnove i nastavka kao dijelova promjenjivih vrsta riječi.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45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1F21F1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Promjenjive i nepromjenjive riječi</w:t>
            </w:r>
          </w:p>
          <w:p w:rsidR="001F21F1" w:rsidRPr="00005779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</w:tcBorders>
          </w:tcPr>
          <w:p w:rsidR="001F21F1" w:rsidRPr="007F0ACF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Primjenjuje naučeno o promjenjivim i nepromjenjivim riječima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jezičnih znanja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46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1F21F1" w:rsidRPr="007B5FE1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proofErr w:type="spellStart"/>
            <w:r w:rsidRPr="007B5FE1">
              <w:rPr>
                <w:rFonts w:ascii="Candara" w:hAnsi="Candara" w:cs="Arial"/>
                <w:b/>
                <w:color w:val="FF5050"/>
              </w:rPr>
              <w:t>Mark</w:t>
            </w:r>
            <w:proofErr w:type="spellEnd"/>
            <w:r w:rsidRPr="007B5FE1">
              <w:rPr>
                <w:rFonts w:ascii="Candara" w:hAnsi="Candara" w:cs="Arial"/>
                <w:b/>
                <w:color w:val="FF5050"/>
              </w:rPr>
              <w:t xml:space="preserve"> Twain, </w:t>
            </w:r>
            <w:r w:rsidRPr="007B5FE1">
              <w:rPr>
                <w:rFonts w:ascii="Candara" w:hAnsi="Candara" w:cs="Arial"/>
                <w:b/>
                <w:i/>
                <w:color w:val="FF5050"/>
              </w:rPr>
              <w:t>Ograda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F21F1" w:rsidRDefault="001F21F1" w:rsidP="00C44D17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Izražava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,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</w:t>
            </w:r>
            <w:r>
              <w:rPr>
                <w:rFonts w:ascii="Candara" w:hAnsi="Candara" w:cs="Arial"/>
                <w:lang w:val="en-US"/>
              </w:rPr>
              <w:t>omentira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obrazlaže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doživljaj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>.</w:t>
            </w:r>
          </w:p>
          <w:p w:rsidR="001F21F1" w:rsidRPr="00BE61E8" w:rsidRDefault="001F21F1" w:rsidP="00C44D17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Prepoznaje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temeljna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obilježja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romana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kao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književne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vrste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. </w:t>
            </w:r>
            <w:proofErr w:type="spellStart"/>
            <w:r>
              <w:rPr>
                <w:rFonts w:ascii="Candara" w:hAnsi="Candara" w:cs="Arial"/>
                <w:lang w:val="en-US"/>
              </w:rPr>
              <w:t>Zaključuje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o </w:t>
            </w:r>
            <w:proofErr w:type="spellStart"/>
            <w:r>
              <w:rPr>
                <w:rFonts w:ascii="Candara" w:hAnsi="Candara" w:cs="Arial"/>
                <w:lang w:val="en-US"/>
              </w:rPr>
              <w:t>uočenim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vrijednostima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književnoga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povezuje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ih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stvarnošću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016D08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obilježja dječjega romana na primjeru ulomka iz romana M. Twaina. Izdvojiti događaje iz ulomka redom kojim su se odvijali. Karakterizirati lik na temelju njegova govora.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47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tcBorders>
              <w:right w:val="single" w:sz="4" w:space="0" w:color="0070C0"/>
            </w:tcBorders>
          </w:tcPr>
          <w:p w:rsidR="001F21F1" w:rsidRPr="007B5FE1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Prilozi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left w:val="single" w:sz="4" w:space="0" w:color="0070C0"/>
            </w:tcBorders>
          </w:tcPr>
          <w:p w:rsidR="001F21F1" w:rsidRPr="00AA034A" w:rsidRDefault="001F21F1" w:rsidP="00C44D17">
            <w:pPr>
              <w:spacing w:line="240" w:lineRule="auto"/>
              <w:ind w:left="0" w:righ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Razlikuje nepromjenjive riječi u službi izricanja okolnosti radnje. Pravilno rabi priloge u govorenju i pisanju. Razlikuje priloge od pridjeva.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016D08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Usvojiti pojam priloga kao nepromjenjivih riječi u službi izricanja okolnosti glagolske radnje. Potaknuti učenike na pravilnu uporabu priloga u govorenju i pisanju.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48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Prilozi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Ponavlja jezično gradivo o prilozima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016D08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jezičnih znanja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49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1F21F1" w:rsidRPr="00D642FA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Ivana Brlić-Mažuranić,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Gavran i lija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F21F1" w:rsidRPr="007F4032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7F4032">
              <w:rPr>
                <w:rFonts w:ascii="Candara" w:hAnsi="Candara" w:cs="Arial"/>
              </w:rPr>
              <w:t>Izražava, komentira i obrazlaže vlastiti doživljaj književnoga teksta.</w:t>
            </w:r>
          </w:p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7F4032">
              <w:rPr>
                <w:rFonts w:ascii="Candara" w:hAnsi="Candara" w:cs="Arial"/>
              </w:rPr>
              <w:t>Primjenjuje temeljna književnoteorijska znanja: objašnjava što je basna i navodi njezina obilježja; objašnjava na koji se način ostvaruje preneseno značenje u basni; karakterizira likove</w:t>
            </w:r>
            <w:r>
              <w:rPr>
                <w:rFonts w:ascii="Candara" w:hAnsi="Candara" w:cs="Arial"/>
              </w:rPr>
              <w:t xml:space="preserve"> na temelju njihovih postupaka. </w:t>
            </w:r>
            <w:r w:rsidRPr="007F4032">
              <w:rPr>
                <w:rFonts w:ascii="Candara" w:hAnsi="Candara" w:cs="Arial"/>
              </w:rPr>
              <w:t>Uočava kako laskavci lažnom pohvalom mog</w:t>
            </w:r>
            <w:r>
              <w:rPr>
                <w:rFonts w:ascii="Candara" w:hAnsi="Candara" w:cs="Arial"/>
              </w:rPr>
              <w:t xml:space="preserve">u zavesti naivne i častohlepne. </w:t>
            </w:r>
            <w:r w:rsidRPr="007F4032">
              <w:rPr>
                <w:rFonts w:ascii="Candara" w:hAnsi="Candara" w:cs="Arial"/>
              </w:rPr>
              <w:t>Zaključuje da se prijateljski odnosi ne grade lažima i laskanje</w:t>
            </w:r>
            <w:r>
              <w:rPr>
                <w:rFonts w:ascii="Candara" w:hAnsi="Candara" w:cs="Arial"/>
              </w:rPr>
              <w:t xml:space="preserve">m već </w:t>
            </w:r>
            <w:r>
              <w:rPr>
                <w:rFonts w:ascii="Candara" w:hAnsi="Candara" w:cs="Arial"/>
              </w:rPr>
              <w:lastRenderedPageBreak/>
              <w:t xml:space="preserve">iskrenošću i povjerenjem. </w:t>
            </w:r>
            <w:r w:rsidRPr="007F4032">
              <w:rPr>
                <w:rFonts w:ascii="Candara" w:hAnsi="Candara" w:cs="Arial"/>
              </w:rPr>
              <w:t>Prepoznaje glavnu ideju i problematiku književnoga teksta te zaključak oblikuje u pouku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na uočavanje prenesenoga značenja basne te na povezivanje doživljaja književnoga teksta s vlastitim iskustvom.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50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7B5FE1" w:rsidRDefault="001F21F1" w:rsidP="00C44D17">
            <w:pPr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835" w:type="dxa"/>
          </w:tcPr>
          <w:p w:rsidR="001F21F1" w:rsidRPr="007B5FE1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5050"/>
              </w:rPr>
            </w:pPr>
            <w:r>
              <w:rPr>
                <w:b/>
                <w:color w:val="FF5050"/>
              </w:rPr>
              <w:t>Prijedlozi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F21F1" w:rsidRPr="00D32E51" w:rsidRDefault="001F21F1" w:rsidP="00C44D17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</w:rPr>
            </w:pPr>
            <w:r w:rsidRPr="00D32E51">
              <w:rPr>
                <w:rFonts w:ascii="Candara" w:hAnsi="Candara" w:cs="Arial"/>
              </w:rPr>
              <w:t>Razlikuje prijedloge kao nepromjenjivu vrstu riječi u službi izricanja odnosa među riječima.</w:t>
            </w:r>
            <w:r w:rsidRPr="00D32E51">
              <w:rPr>
                <w:rFonts w:ascii="Candara" w:hAnsi="Candara" w:cs="Arial"/>
                <w:bCs/>
              </w:rPr>
              <w:t xml:space="preserve"> </w:t>
            </w:r>
            <w:r w:rsidRPr="00D32E51">
              <w:rPr>
                <w:rFonts w:ascii="Candara" w:hAnsi="Candara" w:cs="Arial"/>
              </w:rPr>
              <w:t>Pravilno rabi prijedloge u govorenju i pisanju (</w:t>
            </w:r>
            <w:r w:rsidRPr="00220FB2">
              <w:rPr>
                <w:rFonts w:ascii="Candara" w:hAnsi="Candara" w:cs="Arial"/>
                <w:i/>
              </w:rPr>
              <w:t>s/sa, k/ka</w:t>
            </w:r>
            <w:r w:rsidRPr="00D32E51">
              <w:rPr>
                <w:rFonts w:ascii="Candara" w:hAnsi="Candara" w:cs="Arial"/>
              </w:rPr>
              <w:t>).</w:t>
            </w:r>
            <w:r w:rsidRPr="00D32E51">
              <w:rPr>
                <w:rFonts w:ascii="Candara" w:hAnsi="Candara" w:cs="Arial"/>
                <w:bCs/>
              </w:rPr>
              <w:t xml:space="preserve"> </w:t>
            </w:r>
            <w:r w:rsidRPr="00D32E51">
              <w:rPr>
                <w:rFonts w:ascii="Candara" w:hAnsi="Candara" w:cs="Arial"/>
              </w:rPr>
              <w:t>Razlikuje prijedloge od priloga.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prijedloga kao nepromjenjive vrste riječi u službi izricanja odnosa među riječima te  na pravilnu uporabu prijedloga u govorenju i pisanju.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51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line="240" w:lineRule="auto"/>
              <w:ind w:left="0"/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835" w:type="dxa"/>
          </w:tcPr>
          <w:p w:rsidR="001F21F1" w:rsidRPr="005005F3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5050"/>
              </w:rPr>
              <w:t>Prijedlozi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7B5FE1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1F21F1" w:rsidRPr="00D32E51" w:rsidRDefault="001F21F1" w:rsidP="00C44D17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</w:rPr>
            </w:pPr>
            <w:r w:rsidRPr="00D32E51">
              <w:rPr>
                <w:rFonts w:ascii="Candara" w:hAnsi="Candara" w:cs="Arial"/>
                <w:bCs/>
              </w:rPr>
              <w:t>Ponavlja jezično gradivo o prijedlozima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10281F">
              <w:rPr>
                <w:rFonts w:ascii="Candara" w:hAnsi="Candara" w:cs="Arial"/>
              </w:rPr>
              <w:t>Potaknuti učenike na primjenu jezičnih znanja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52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</w:tcPr>
          <w:p w:rsidR="001F21F1" w:rsidRPr="007B5FE1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Tisak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535B89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535B89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535B89" w:rsidRDefault="001F21F1" w:rsidP="00C44D17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F21F1" w:rsidRPr="00535B89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Razlikuje tiskane </w:t>
            </w:r>
            <w:r w:rsidRPr="00917226">
              <w:rPr>
                <w:rFonts w:ascii="Candara" w:hAnsi="Candara" w:cs="Arial"/>
              </w:rPr>
              <w:t>medijske tekstove prema ritmu izlaženja: dnevne i tjedne novine,</w:t>
            </w:r>
            <w:r>
              <w:rPr>
                <w:rFonts w:ascii="Candara" w:hAnsi="Candara" w:cs="Arial"/>
              </w:rPr>
              <w:t xml:space="preserve"> mjesečne i godišnje časopise. Uočava</w:t>
            </w:r>
            <w:r w:rsidRPr="00917226">
              <w:rPr>
                <w:rFonts w:ascii="Candara" w:hAnsi="Candara" w:cs="Arial"/>
              </w:rPr>
              <w:t xml:space="preserve"> uporabu i organizaciju pojedinih sadržajnih i grafičkih elemenata u različitim medijskim tekstovima </w:t>
            </w:r>
            <w:r>
              <w:rPr>
                <w:rFonts w:ascii="Candara" w:hAnsi="Candara" w:cs="Arial"/>
              </w:rPr>
              <w:t>sa svrhom prenošenja poruke.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važnosti tiskovina u svakodnevnome komuniciranju te na mogućnosti koje im tiskani mediji pružaju u procesu učenja i obrazovanja.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53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Pr="00065D02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</w:tcPr>
          <w:p w:rsidR="001F21F1" w:rsidRPr="00773DFF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Istražujemo baštinu u tekstovima iz časopisa za djecu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093B9E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1F21F1" w:rsidRPr="00574DED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Samostalno se služi tiskanim medijima s ciljem prikupljanja informacija. Uz pomoć informacija prikupljenih iz tiskanih medija priprema kratko izlaganje o zadanoj temi.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uporabu tiskanih medija u procesu učenja i obrazovanja. Razvijati kritičko mišljenje te poticati svijest o važnosti i potrebi informiranja putem različitih medija.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54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835" w:type="dxa"/>
          </w:tcPr>
          <w:p w:rsidR="001F21F1" w:rsidRPr="009F30A8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color w:val="0070C0"/>
              </w:rPr>
            </w:pPr>
            <w:r>
              <w:rPr>
                <w:b/>
                <w:color w:val="FF5050"/>
              </w:rPr>
              <w:t>Veznici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6A174F" w:rsidRDefault="001F21F1" w:rsidP="00C44D17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D82C2B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1F21F1" w:rsidRPr="00D32E51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32E51">
              <w:rPr>
                <w:rFonts w:ascii="Candara" w:hAnsi="Candara" w:cs="Arial"/>
              </w:rPr>
              <w:t>Razlikuje veznike kao nepromjenjivu vrstu riječi u službi povezivanja riječi, skupova riječi i rečenica. Pravilno rabi veznike u govorenju i pisanju.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uočavanje uloge veznika u službi povezivanja riječi, skupova riječi i rečenica te na pravilnu uporabu veznika u izražavanju.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0D2B03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55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1F21F1" w:rsidRPr="00D642FA" w:rsidRDefault="001F21F1" w:rsidP="00C44D17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i/>
              </w:rPr>
            </w:pPr>
            <w:proofErr w:type="spellStart"/>
            <w:r>
              <w:rPr>
                <w:rFonts w:ascii="Candara" w:hAnsi="Candara" w:cs="Arial"/>
                <w:b/>
                <w:color w:val="FF5050"/>
              </w:rPr>
              <w:t>Edith</w:t>
            </w:r>
            <w:proofErr w:type="spellEnd"/>
            <w:r>
              <w:rPr>
                <w:rFonts w:ascii="Candara" w:hAnsi="Candara" w:cs="Arial"/>
                <w:b/>
                <w:color w:val="FF5050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color w:val="FF5050"/>
              </w:rPr>
              <w:t>Nesbit</w:t>
            </w:r>
            <w:proofErr w:type="spellEnd"/>
            <w:r>
              <w:rPr>
                <w:rFonts w:ascii="Candara" w:hAnsi="Candara" w:cs="Arial"/>
                <w:b/>
                <w:color w:val="FF5050"/>
              </w:rPr>
              <w:t xml:space="preserve">, </w:t>
            </w:r>
            <w:r>
              <w:rPr>
                <w:rFonts w:ascii="Candara" w:hAnsi="Candara" w:cs="Arial"/>
                <w:b/>
                <w:i/>
                <w:color w:val="FF5050"/>
              </w:rPr>
              <w:t>Rođendansko slavlje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093B9E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6A174F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016D08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1F21F1" w:rsidRPr="00031255" w:rsidRDefault="001F21F1" w:rsidP="00C44D17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8F6E1B">
              <w:rPr>
                <w:rFonts w:ascii="Candara" w:hAnsi="Candara" w:cs="Arial"/>
              </w:rPr>
              <w:t>Izražava, komentira i obrazlaže vlastit</w:t>
            </w:r>
            <w:r>
              <w:rPr>
                <w:rFonts w:ascii="Candara" w:hAnsi="Candara" w:cs="Arial"/>
              </w:rPr>
              <w:t xml:space="preserve">i doživljaj književnoga teksta. </w:t>
            </w:r>
            <w:r w:rsidRPr="008F6E1B">
              <w:rPr>
                <w:rFonts w:ascii="Candara" w:hAnsi="Candara" w:cs="Arial"/>
              </w:rPr>
              <w:t>Primjenjuje temeljna književnoteorijska znanja: izdvaja iz ulomka primjere za pripovijedanje i dijalog, karakterizira likove</w:t>
            </w:r>
            <w:r>
              <w:rPr>
                <w:rFonts w:ascii="Candara" w:hAnsi="Candara" w:cs="Arial"/>
              </w:rPr>
              <w:t xml:space="preserve"> na temelju njihovih postupaka. </w:t>
            </w:r>
            <w:r w:rsidRPr="008F6E1B">
              <w:rPr>
                <w:rFonts w:ascii="Candara" w:hAnsi="Candara" w:cs="Arial"/>
              </w:rPr>
              <w:t xml:space="preserve">Zaključuje kako su ljudi u društvu upućeni jedni na druge te kako je važno </w:t>
            </w:r>
            <w:r w:rsidRPr="008F6E1B">
              <w:rPr>
                <w:rFonts w:ascii="Candara" w:hAnsi="Candara" w:cs="Arial"/>
              </w:rPr>
              <w:lastRenderedPageBreak/>
              <w:t>razvijati i poticati suosjeća</w:t>
            </w:r>
            <w:r>
              <w:rPr>
                <w:rFonts w:ascii="Candara" w:hAnsi="Candara" w:cs="Arial"/>
              </w:rPr>
              <w:t xml:space="preserve">nje i solidarnost među ljudima. </w:t>
            </w:r>
            <w:r w:rsidRPr="008F6E1B">
              <w:rPr>
                <w:rFonts w:ascii="Candara" w:hAnsi="Candara" w:cs="Arial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Ponoviti temeljna žanrovska obilježja proznoga teksta i epike;</w:t>
            </w:r>
            <w:r>
              <w:t xml:space="preserve"> </w:t>
            </w:r>
            <w:r>
              <w:rPr>
                <w:rFonts w:ascii="Candara" w:hAnsi="Candara" w:cs="Arial"/>
              </w:rPr>
              <w:t>p</w:t>
            </w:r>
            <w:r w:rsidRPr="00E66622">
              <w:rPr>
                <w:rFonts w:ascii="Candara" w:hAnsi="Candara" w:cs="Arial"/>
              </w:rPr>
              <w:t xml:space="preserve">otaknuti  učenike da </w:t>
            </w:r>
            <w:r>
              <w:rPr>
                <w:rFonts w:ascii="Candara" w:hAnsi="Candara" w:cs="Arial"/>
              </w:rPr>
              <w:t>uočavaju važnost suosjećanja i solidarnosti među ljudima u društvu te socijalne osjetljivosti.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0D2B03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Cs w:val="0"/>
              </w:rPr>
              <w:t>56</w:t>
            </w:r>
            <w:r w:rsidRPr="006313EF">
              <w:rPr>
                <w:rFonts w:ascii="Candara" w:eastAsia="Times New Roman" w:hAnsi="Candara" w:cs="Arial"/>
                <w:bCs w:val="0"/>
              </w:rPr>
              <w:t>.</w:t>
            </w:r>
          </w:p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Default="001F21F1" w:rsidP="00C44D17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1F21F1" w:rsidRPr="009F30A8" w:rsidRDefault="001F21F1" w:rsidP="00C44D17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0070C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Usklici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6A174F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D82C2B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1F21F1" w:rsidRPr="008F6E1B" w:rsidRDefault="001F21F1" w:rsidP="00C44D17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8F6E1B">
              <w:rPr>
                <w:rFonts w:ascii="Candara" w:hAnsi="Candara" w:cs="Arial"/>
              </w:rPr>
              <w:t>Razlikuje usklike kao nepromjenjivu vrstu riječi kojom izražavamo različite osjećaje i raspoloženja, obraćamo se sug</w:t>
            </w:r>
            <w:r>
              <w:rPr>
                <w:rFonts w:ascii="Candara" w:hAnsi="Candara" w:cs="Arial"/>
              </w:rPr>
              <w:t xml:space="preserve">ovorniku ili oponašamo zvukove. </w:t>
            </w:r>
            <w:r w:rsidRPr="008F6E1B">
              <w:rPr>
                <w:rFonts w:ascii="Candara" w:hAnsi="Candara" w:cs="Arial"/>
              </w:rPr>
              <w:t>Pravilno piše usklike odvajajući ih zarezom od ostalih riječi u rečenici ili pišući ih kao samostalnu uskličnu rečenicu.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AA034A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pravilnu uporabu usklika s obzirom na njihovo značenje te na pravilno pisanje usklika kao dijela rečenice ili samostalno.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57.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1F21F1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Razumijem što čitam </w:t>
            </w:r>
          </w:p>
          <w:p w:rsidR="001F21F1" w:rsidRDefault="001F21F1" w:rsidP="00C44D17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(zadatci za vrednovanje</w:t>
            </w:r>
          </w:p>
          <w:p w:rsidR="001F21F1" w:rsidRPr="00773DFF" w:rsidRDefault="001F21F1" w:rsidP="00C44D17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 učeničkih postignuća – prozni tekst)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F73CC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F73CC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1F21F1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Komentira i obrazlaže vlastito razumijevanje književnoga teksta. Prepoznaje glavne ideje i problematiku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F21F1" w:rsidRPr="00567C1C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58</w:t>
            </w:r>
            <w:r w:rsidRPr="006313EF">
              <w:rPr>
                <w:rFonts w:ascii="Candara" w:eastAsia="Times New Roman" w:hAnsi="Candara" w:cs="Arial"/>
              </w:rPr>
              <w:t>.</w:t>
            </w:r>
          </w:p>
          <w:p w:rsidR="001F21F1" w:rsidRPr="006313EF" w:rsidRDefault="001F21F1" w:rsidP="00C44D17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59</w:t>
            </w:r>
            <w:r w:rsidRPr="006313E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  <w:vMerge w:val="restart"/>
          </w:tcPr>
          <w:p w:rsidR="001F21F1" w:rsidRPr="00F92290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Književno djelo za cjelovito čitanje po izboru učiteljice/učitelja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093B9E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F73CC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F73CC" w:rsidRDefault="001F21F1" w:rsidP="00C44D17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vMerge w:val="restart"/>
          </w:tcPr>
          <w:p w:rsidR="001F21F1" w:rsidRDefault="001F21F1" w:rsidP="00C44D1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Čita cjelovito književno djelo i interpretira ga prema uputama učiteljice/učitelja.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Merge w:val="restart"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567C1C">
              <w:rPr>
                <w:rFonts w:ascii="Candara" w:hAnsi="Candara" w:cs="Arial"/>
              </w:rPr>
              <w:t>Poticati učenike na argumentirano iznošenje vlastitog doživljaja o cjelovito pročitanome književnom djelu i razumijevanje drukčijeg doživljaja.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  <w:vMerge w:val="restart"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1F21F1" w:rsidRPr="00AA034A" w:rsidTr="00C44D17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1F21F1" w:rsidRPr="006313EF" w:rsidRDefault="001F21F1" w:rsidP="00C44D17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  <w:vMerge/>
          </w:tcPr>
          <w:p w:rsidR="001F21F1" w:rsidRPr="00F92290" w:rsidRDefault="001F21F1" w:rsidP="00C44D17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Default="001F21F1" w:rsidP="00C44D17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F21F1" w:rsidRPr="00AF73CC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1F21F1" w:rsidRPr="00AF73CC" w:rsidRDefault="001F21F1" w:rsidP="00C44D17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vMerge/>
          </w:tcPr>
          <w:p w:rsidR="001F21F1" w:rsidRDefault="001F21F1" w:rsidP="00C44D1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Merge/>
          </w:tcPr>
          <w:p w:rsidR="001F21F1" w:rsidRDefault="001F21F1" w:rsidP="00C44D17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  <w:vMerge/>
          </w:tcPr>
          <w:p w:rsidR="001F21F1" w:rsidRPr="00AA034A" w:rsidRDefault="001F21F1" w:rsidP="00C44D17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</w:tbl>
    <w:p w:rsidR="0089064E" w:rsidRDefault="0089064E"/>
    <w:sectPr w:rsidR="0089064E" w:rsidSect="001F2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1"/>
    <w:rsid w:val="000F01C6"/>
    <w:rsid w:val="001F21F1"/>
    <w:rsid w:val="008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8CF8"/>
  <w15:chartTrackingRefBased/>
  <w15:docId w15:val="{B31D4EC8-F158-4303-8E48-5139C0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1F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1F2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LAJTMAN</dc:creator>
  <cp:keywords/>
  <dc:description/>
  <cp:lastModifiedBy>Korisnik</cp:lastModifiedBy>
  <cp:revision>2</cp:revision>
  <dcterms:created xsi:type="dcterms:W3CDTF">2020-11-21T09:13:00Z</dcterms:created>
  <dcterms:modified xsi:type="dcterms:W3CDTF">2023-10-18T17:51:00Z</dcterms:modified>
</cp:coreProperties>
</file>